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715D225" w14:textId="77777777" w:rsidR="00A669F0" w:rsidRDefault="00A669F0">
      <w:pPr>
        <w:pStyle w:val="Huisstijl-Titel"/>
      </w:pPr>
    </w:p>
    <w:p w14:paraId="4B2BD498" w14:textId="1752D3B2" w:rsidR="00A669F0" w:rsidRDefault="00A669F0">
      <w:pPr>
        <w:pStyle w:val="Huisstijl-Titel"/>
      </w:pPr>
    </w:p>
    <w:p w14:paraId="5F9023C3" w14:textId="77777777" w:rsidR="00211200" w:rsidRDefault="00211200">
      <w:pPr>
        <w:pStyle w:val="Huisstijl-Titel"/>
      </w:pPr>
    </w:p>
    <w:p w14:paraId="050DA207" w14:textId="01A5D4C0" w:rsidR="00F65164" w:rsidRPr="001B561D" w:rsidRDefault="00BE3236">
      <w:pPr>
        <w:pStyle w:val="Huisstijl-Titel"/>
      </w:pPr>
      <w:r w:rsidRPr="001B561D">
        <w:rPr>
          <w:noProof/>
        </w:rPr>
        <mc:AlternateContent>
          <mc:Choice Requires="wps">
            <w:drawing>
              <wp:anchor distT="0" distB="0" distL="114300" distR="114300" simplePos="0" relativeHeight="251658241" behindDoc="0" locked="0" layoutInCell="1" allowOverlap="1" wp14:anchorId="050DA6F7" wp14:editId="050DA6F8">
                <wp:simplePos x="0" y="0"/>
                <wp:positionH relativeFrom="page">
                  <wp:posOffset>2052320</wp:posOffset>
                </wp:positionH>
                <wp:positionV relativeFrom="page">
                  <wp:posOffset>2320290</wp:posOffset>
                </wp:positionV>
                <wp:extent cx="3528060" cy="161925"/>
                <wp:effectExtent l="0" t="0" r="15240" b="17780"/>
                <wp:wrapNone/>
                <wp:docPr id="6" name="Tekstvak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28060" cy="161925"/>
                        </a:xfrm>
                        <a:prstGeom prst="rect">
                          <a:avLst/>
                        </a:prstGeom>
                        <a:noFill/>
                        <a:ln w="9525">
                          <a:solidFill>
                            <a:schemeClr val="bg1">
                              <a:lumMod val="100000"/>
                              <a:lumOff val="0"/>
                            </a:schemeClr>
                          </a:solidFill>
                          <a:miter lim="800000"/>
                          <a:headEnd/>
                          <a:tailEnd/>
                        </a:ln>
                        <a:extLst>
                          <a:ext uri="{909E8E84-426E-40DD-AFC4-6F175D3DCCD1}">
                            <a14:hiddenFill xmlns:a14="http://schemas.microsoft.com/office/drawing/2010/main">
                              <a:solidFill>
                                <a:srgbClr val="FFFFFF"/>
                              </a:solidFill>
                            </a14:hiddenFill>
                          </a:ext>
                        </a:extLst>
                      </wps:spPr>
                      <wps:txbx>
                        <w:txbxContent>
                          <w:p w14:paraId="050DA727" w14:textId="2DDAA640" w:rsidR="007F0E37" w:rsidRDefault="007F0E37">
                            <w:pPr>
                              <w:pStyle w:val="Huisstijl-Rubricering0"/>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50DA6F7" id="_x0000_t202" coordsize="21600,21600" o:spt="202" path="m,l,21600r21600,l21600,xe">
                <v:stroke joinstyle="miter"/>
                <v:path gradientshapeok="t" o:connecttype="rect"/>
              </v:shapetype>
              <v:shape id="Tekstvak 6" o:spid="_x0000_s1026" type="#_x0000_t202" style="position:absolute;margin-left:161.6pt;margin-top:182.7pt;width:277.8pt;height:12.75pt;z-index:251658241;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" filled="f" strokecolor="white [3212]">
                <v:textbox inset="0,0,0,0">
                  <w:txbxContent>
                    <w:p w14:paraId="050DA727" w14:textId="2DDAA640" w:rsidR="007F0E37" w:rsidRDefault="007F0E37">
                      <w:pPr>
                        <w:pStyle w:val="Huisstijl-Rubricering0"/>
                      </w:pPr>
                    </w:p>
                  </w:txbxContent>
                </v:textbox>
                <w10:wrap anchorx="page" anchory="page"/>
              </v:shape>
            </w:pict>
          </mc:Fallback>
        </mc:AlternateContent>
      </w:r>
      <w:r w:rsidR="00E1321E" w:rsidRPr="001B561D">
        <w:t>Vraagspecificatie (</w:t>
      </w:r>
      <w:fldSimple w:instr=" MERGEFIELD  Report_Title  \* MERGEFORMAT ">
        <w:r w:rsidRPr="001B561D">
          <w:t>Bijlage A</w:t>
        </w:r>
      </w:fldSimple>
      <w:r w:rsidR="00E1321E" w:rsidRPr="001B561D">
        <w:t>)</w:t>
      </w:r>
    </w:p>
    <w:p w14:paraId="09CBFE32" w14:textId="51ABAB2B" w:rsidR="00E1321E" w:rsidRPr="001B561D" w:rsidRDefault="00E1321E" w:rsidP="00E1321E">
      <w:pPr>
        <w:rPr>
          <w:szCs w:val="18"/>
        </w:rPr>
      </w:pPr>
      <w:r w:rsidRPr="001B561D">
        <w:rPr>
          <w:szCs w:val="18"/>
        </w:rPr>
        <w:t>Voor de uitvoering van het Project “</w:t>
      </w:r>
      <w:r w:rsidR="00BF2EED" w:rsidRPr="00BF2EED">
        <w:rPr>
          <w:szCs w:val="18"/>
        </w:rPr>
        <w:t>Projectbeheersing Programma</w:t>
      </w:r>
      <w:r w:rsidR="000B5394">
        <w:rPr>
          <w:szCs w:val="18"/>
        </w:rPr>
        <w:t>’</w:t>
      </w:r>
      <w:r w:rsidR="00BF2EED" w:rsidRPr="00BF2EED">
        <w:rPr>
          <w:szCs w:val="18"/>
        </w:rPr>
        <w:t>s</w:t>
      </w:r>
      <w:r w:rsidR="00BF2EED">
        <w:rPr>
          <w:szCs w:val="18"/>
        </w:rPr>
        <w:t xml:space="preserve"> </w:t>
      </w:r>
      <w:r w:rsidR="000B5394">
        <w:rPr>
          <w:szCs w:val="18"/>
        </w:rPr>
        <w:t xml:space="preserve">Waterkwaliteit </w:t>
      </w:r>
      <w:r w:rsidR="00BF2EED">
        <w:rPr>
          <w:szCs w:val="18"/>
        </w:rPr>
        <w:t xml:space="preserve">waaronder PAGW, KRW LT, </w:t>
      </w:r>
      <w:r w:rsidR="00BE7DA5">
        <w:rPr>
          <w:szCs w:val="18"/>
        </w:rPr>
        <w:t xml:space="preserve">ON C </w:t>
      </w:r>
      <w:r w:rsidR="00BF2EED">
        <w:rPr>
          <w:szCs w:val="18"/>
        </w:rPr>
        <w:t>KRW</w:t>
      </w:r>
      <w:r w:rsidRPr="001B561D">
        <w:rPr>
          <w:szCs w:val="18"/>
        </w:rPr>
        <w:t xml:space="preserve"> ten behoeve van </w:t>
      </w:r>
      <w:r w:rsidR="00BF2EED">
        <w:rPr>
          <w:szCs w:val="18"/>
        </w:rPr>
        <w:t>Programma’s, Projecten en  Onderhoud</w:t>
      </w:r>
      <w:r w:rsidRPr="001B561D">
        <w:rPr>
          <w:szCs w:val="18"/>
        </w:rPr>
        <w:t xml:space="preserve">”, met zaaknummer </w:t>
      </w:r>
      <w:r w:rsidR="00AD0576">
        <w:rPr>
          <w:szCs w:val="18"/>
        </w:rPr>
        <w:t>31161858</w:t>
      </w:r>
      <w:r w:rsidRPr="001B561D">
        <w:rPr>
          <w:szCs w:val="18"/>
        </w:rPr>
        <w:t>.</w:t>
      </w:r>
    </w:p>
    <w:p w14:paraId="050DA209" w14:textId="59F33AC3" w:rsidR="00F65164" w:rsidRPr="001B561D" w:rsidRDefault="00F65164"/>
    <w:p w14:paraId="050DA20A" w14:textId="77777777" w:rsidR="00F65164" w:rsidRPr="001B561D" w:rsidRDefault="00F65164"/>
    <w:p w14:paraId="050DA20B" w14:textId="36E11785" w:rsidR="00F65164" w:rsidRPr="001B561D" w:rsidRDefault="00CB7A82">
      <w:r w:rsidRPr="001B561D">
        <w:t xml:space="preserve">Datum: </w:t>
      </w:r>
      <w:r w:rsidR="0016210D">
        <w:t>1</w:t>
      </w:r>
      <w:r w:rsidR="00597C3A">
        <w:t>6</w:t>
      </w:r>
      <w:r w:rsidR="0016210D">
        <w:t>-9</w:t>
      </w:r>
      <w:r w:rsidR="001963AC">
        <w:t>-2020</w:t>
      </w:r>
    </w:p>
    <w:p w14:paraId="7C9DE1AA" w14:textId="77777777" w:rsidR="000460F3" w:rsidRPr="001B561D" w:rsidRDefault="000460F3"/>
    <w:p w14:paraId="4FE7395B" w14:textId="77777777" w:rsidR="000460F3" w:rsidRPr="001B561D" w:rsidRDefault="000460F3"/>
    <w:p w14:paraId="749048F9" w14:textId="77777777" w:rsidR="000460F3" w:rsidRPr="001B561D" w:rsidRDefault="000460F3"/>
    <w:p w14:paraId="701E4F9D" w14:textId="77777777" w:rsidR="000460F3" w:rsidRPr="001B561D" w:rsidRDefault="000460F3" w:rsidP="000460F3">
      <w:pPr>
        <w:rPr>
          <w:rStyle w:val="Verborgentekst"/>
        </w:rPr>
      </w:pPr>
      <w:r w:rsidRPr="001B561D">
        <w:rPr>
          <w:rStyle w:val="Verborgentekst"/>
        </w:rPr>
        <w:t>Attentie</w:t>
      </w:r>
    </w:p>
    <w:p w14:paraId="55E13D15" w14:textId="77777777" w:rsidR="000460F3" w:rsidRPr="001B561D" w:rsidRDefault="000460F3" w:rsidP="000460F3">
      <w:pPr>
        <w:rPr>
          <w:rStyle w:val="Verborgentekst"/>
        </w:rPr>
      </w:pPr>
    </w:p>
    <w:p w14:paraId="3CF142FE" w14:textId="2A70F42E" w:rsidR="000460F3" w:rsidRPr="001B561D" w:rsidRDefault="000460F3" w:rsidP="000460F3">
      <w:pPr>
        <w:rPr>
          <w:rStyle w:val="Verborgentekst"/>
          <w:i w:val="0"/>
          <w:vanish w:val="0"/>
        </w:rPr>
      </w:pPr>
      <w:r w:rsidRPr="001B561D">
        <w:rPr>
          <w:rStyle w:val="Verborgentekst"/>
        </w:rPr>
        <w:t xml:space="preserve">Dit modeldocument is onderdeel van de inkoopdocumenten van het ministerie van Infrastructuur en </w:t>
      </w:r>
      <w:r w:rsidR="00C73494" w:rsidRPr="001B561D">
        <w:rPr>
          <w:rStyle w:val="Verborgentekst"/>
        </w:rPr>
        <w:t>Waterstaat</w:t>
      </w:r>
      <w:r w:rsidRPr="001B561D">
        <w:rPr>
          <w:rStyle w:val="Verborgentekst"/>
        </w:rPr>
        <w:t>. Het gebruik van deze inkoopdocumenten werkt volgens het principe “comply or explain”, d.w.z. u dient de standaarddocumenten ongewijzigd te gebruiken tenzij er gegronde redenen zijn hiervan af te wijken. Afwijkingen van de standaarddocumenten dienen te worden onderbouwd. Voor afwijkingen van dit standaard document dient u conform de instructie bij het mandaatbesluit instemming van ICG te verkrijgen.</w:t>
      </w:r>
    </w:p>
    <w:p w14:paraId="0EA3E77D" w14:textId="77777777" w:rsidR="000460F3" w:rsidRPr="001B561D" w:rsidRDefault="000460F3" w:rsidP="000460F3">
      <w:pPr>
        <w:rPr>
          <w:rStyle w:val="Verborgentekst"/>
        </w:rPr>
      </w:pPr>
    </w:p>
    <w:p w14:paraId="40F45863" w14:textId="77777777" w:rsidR="000460F3" w:rsidRPr="001B561D" w:rsidRDefault="000460F3" w:rsidP="000460F3">
      <w:pPr>
        <w:rPr>
          <w:rStyle w:val="Verborgentekst"/>
        </w:rPr>
      </w:pPr>
      <w:r w:rsidRPr="001B561D">
        <w:rPr>
          <w:rStyle w:val="Verborgentekst"/>
        </w:rPr>
        <w:t>Dit modeldocument is een geautomatiseerd WORD-document. Voor een juiste werking van het modeldocument dienen enkele WORD-instellingen correct te zijn ingesteld en wordt verwezen naar de Werkinstructie gebruik knoppendocument.</w:t>
      </w:r>
    </w:p>
    <w:p w14:paraId="78EFADB8" w14:textId="77777777" w:rsidR="000460F3" w:rsidRPr="001B561D" w:rsidRDefault="000460F3" w:rsidP="000460F3">
      <w:pPr>
        <w:rPr>
          <w:rStyle w:val="Verborgentekst"/>
        </w:rPr>
      </w:pPr>
    </w:p>
    <w:p w14:paraId="1DE8714B" w14:textId="77777777" w:rsidR="000460F3" w:rsidRPr="001B561D" w:rsidRDefault="000460F3" w:rsidP="000460F3">
      <w:pPr>
        <w:pStyle w:val="broodtekst0"/>
        <w:rPr>
          <w:rStyle w:val="Verborgentekst"/>
        </w:rPr>
      </w:pPr>
      <w:r w:rsidRPr="001B561D">
        <w:rPr>
          <w:rStyle w:val="Verborgentekst"/>
        </w:rPr>
        <w:t>Knoppen, uitgeschakelde teksten en hulpteksten zijn verborgen teksten en kunnen in het projectdocument blijven staan. Aan marktpartijen dient een afdruk dan wel digitaal als pdf-bestand ter beschikking te worden gesteld met de WORD-optie verborgen teksten “uit” (zie Werkinstructie).</w:t>
      </w:r>
    </w:p>
    <w:p w14:paraId="794F110D" w14:textId="77777777" w:rsidR="000460F3" w:rsidRPr="001B561D" w:rsidRDefault="000460F3" w:rsidP="000460F3">
      <w:pPr>
        <w:pStyle w:val="broodtekst0"/>
        <w:rPr>
          <w:b/>
          <w:i/>
          <w:vanish/>
          <w:color w:val="3366FF"/>
          <w:sz w:val="16"/>
        </w:rPr>
      </w:pPr>
    </w:p>
    <w:p w14:paraId="5E4C6E65" w14:textId="56087CE7" w:rsidR="000460F3" w:rsidRPr="001B561D" w:rsidRDefault="000460F3" w:rsidP="008F3848">
      <w:pPr>
        <w:pStyle w:val="broodtekst0"/>
      </w:pPr>
      <w:r w:rsidRPr="001B561D">
        <w:rPr>
          <w:b/>
          <w:i/>
          <w:vanish/>
          <w:color w:val="3366FF"/>
          <w:sz w:val="16"/>
        </w:rPr>
        <w:t>Dit modeldocument is in de voettekst voorzien van de RWS document classificatie: RWS BEDRIJFS</w:t>
      </w:r>
      <w:r w:rsidR="00FF74FB">
        <w:rPr>
          <w:b/>
          <w:i/>
          <w:vanish/>
          <w:color w:val="3366FF"/>
          <w:sz w:val="16"/>
        </w:rPr>
        <w:t>VERTROUWELIJK</w:t>
      </w:r>
      <w:r w:rsidRPr="001B561D">
        <w:rPr>
          <w:b/>
          <w:i/>
          <w:vanish/>
          <w:color w:val="3366FF"/>
          <w:sz w:val="16"/>
        </w:rPr>
        <w:t>. Zodra het projectdocument beschikbaar wordt gesteld aan marktpartijen in het kader van een aanbestedingsprocedure dient de classificatie gewijzigd</w:t>
      </w:r>
      <w:r w:rsidR="008F3848" w:rsidRPr="001B561D">
        <w:rPr>
          <w:b/>
          <w:i/>
          <w:vanish/>
          <w:color w:val="3366FF"/>
          <w:sz w:val="16"/>
        </w:rPr>
        <w:t xml:space="preserve"> </w:t>
      </w:r>
      <w:r w:rsidRPr="001B561D">
        <w:rPr>
          <w:b/>
          <w:i/>
          <w:vanish/>
          <w:color w:val="3366FF"/>
          <w:sz w:val="16"/>
        </w:rPr>
        <w:t xml:space="preserve">te worden in RWS </w:t>
      </w:r>
      <w:r w:rsidR="00FF74FB">
        <w:rPr>
          <w:b/>
          <w:i/>
          <w:vanish/>
          <w:color w:val="3366FF"/>
          <w:sz w:val="16"/>
        </w:rPr>
        <w:t>INFORMATIE</w:t>
      </w:r>
      <w:r w:rsidRPr="001B561D">
        <w:rPr>
          <w:b/>
          <w:i/>
          <w:vanish/>
          <w:color w:val="3366FF"/>
          <w:sz w:val="16"/>
        </w:rPr>
        <w:t>.</w:t>
      </w:r>
    </w:p>
    <w:p w14:paraId="050DA212" w14:textId="77777777" w:rsidR="00F65164" w:rsidRPr="001B561D" w:rsidRDefault="00F65164"/>
    <w:p w14:paraId="050DA213" w14:textId="77777777" w:rsidR="00F65164" w:rsidRPr="001B561D" w:rsidRDefault="00F65164">
      <w:pPr>
        <w:spacing w:line="240" w:lineRule="auto"/>
        <w:sectPr w:rsidR="00F65164" w:rsidRPr="001B561D" w:rsidSect="00D678EB">
          <w:headerReference w:type="default" r:id="rId15"/>
          <w:footerReference w:type="default" r:id="rId16"/>
          <w:type w:val="oddPage"/>
          <w:pgSz w:w="11905" w:h="16837"/>
          <w:pgMar w:top="2665" w:right="964" w:bottom="1134" w:left="3232" w:header="2279" w:footer="709" w:gutter="0"/>
          <w:cols w:space="708"/>
          <w:docGrid w:linePitch="326"/>
        </w:sectPr>
      </w:pPr>
    </w:p>
    <w:tbl>
      <w:tblPr>
        <w:tblW w:w="7817" w:type="dxa"/>
        <w:tblInd w:w="8" w:type="dxa"/>
        <w:tblLayout w:type="fixed"/>
        <w:tblCellMar>
          <w:left w:w="0" w:type="dxa"/>
          <w:right w:w="0" w:type="dxa"/>
        </w:tblCellMar>
        <w:tblLook w:val="0000" w:firstRow="0" w:lastRow="0" w:firstColumn="0" w:lastColumn="0" w:noHBand="0" w:noVBand="0"/>
      </w:tblPr>
      <w:tblGrid>
        <w:gridCol w:w="2072"/>
        <w:gridCol w:w="224"/>
        <w:gridCol w:w="5521"/>
      </w:tblGrid>
      <w:tr w:rsidR="00EB4F7A" w:rsidRPr="001B561D" w14:paraId="5251237B" w14:textId="77777777" w:rsidTr="008C0EAE">
        <w:tc>
          <w:tcPr>
            <w:tcW w:w="2072" w:type="dxa"/>
          </w:tcPr>
          <w:p w14:paraId="50E96FEC" w14:textId="77777777" w:rsidR="00EB4F7A" w:rsidRPr="001B561D" w:rsidRDefault="00EB4F7A" w:rsidP="008C0EAE">
            <w:pPr>
              <w:pStyle w:val="titelcolofon"/>
            </w:pPr>
            <w:bookmarkStart w:id="0" w:name="_Toc280178048"/>
            <w:bookmarkStart w:id="1" w:name="_Toc285017145"/>
            <w:bookmarkEnd w:id="0"/>
            <w:bookmarkEnd w:id="1"/>
            <w:r w:rsidRPr="001B561D">
              <w:lastRenderedPageBreak/>
              <w:t>Colofon</w:t>
            </w:r>
          </w:p>
        </w:tc>
        <w:tc>
          <w:tcPr>
            <w:tcW w:w="5745" w:type="dxa"/>
            <w:gridSpan w:val="2"/>
          </w:tcPr>
          <w:p w14:paraId="267785B4" w14:textId="600A6D65" w:rsidR="00EB4F7A" w:rsidRPr="001B561D" w:rsidRDefault="00580FDB" w:rsidP="00211200">
            <w:pPr>
              <w:pStyle w:val="titel"/>
              <w:jc w:val="right"/>
              <w:rPr>
                <w:b w:val="0"/>
                <w:sz w:val="14"/>
                <w:szCs w:val="14"/>
              </w:rPr>
            </w:pPr>
            <w:r>
              <w:rPr>
                <w:b w:val="0"/>
                <w:sz w:val="14"/>
                <w:szCs w:val="14"/>
              </w:rPr>
              <w:t>v</w:t>
            </w:r>
            <w:r w:rsidR="00211200">
              <w:rPr>
                <w:b w:val="0"/>
                <w:sz w:val="14"/>
                <w:szCs w:val="14"/>
              </w:rPr>
              <w:t>1</w:t>
            </w:r>
            <w:r w:rsidR="00EB4F7A" w:rsidRPr="001B561D">
              <w:rPr>
                <w:b w:val="0"/>
                <w:sz w:val="14"/>
                <w:szCs w:val="14"/>
              </w:rPr>
              <w:t>.</w:t>
            </w:r>
            <w:r w:rsidR="00211200">
              <w:rPr>
                <w:b w:val="0"/>
                <w:sz w:val="14"/>
                <w:szCs w:val="14"/>
              </w:rPr>
              <w:t>0</w:t>
            </w:r>
          </w:p>
        </w:tc>
      </w:tr>
      <w:tr w:rsidR="00EB4F7A" w:rsidRPr="001B561D" w14:paraId="55B6E6B9" w14:textId="77777777" w:rsidTr="008C0EAE">
        <w:trPr>
          <w:trHeight w:hRule="exact" w:val="709"/>
          <w:hidden/>
        </w:trPr>
        <w:tc>
          <w:tcPr>
            <w:tcW w:w="7817" w:type="dxa"/>
            <w:gridSpan w:val="3"/>
            <w:tcBorders>
              <w:bottom w:val="nil"/>
            </w:tcBorders>
          </w:tcPr>
          <w:p w14:paraId="0DCAFE67" w14:textId="77777777" w:rsidR="00EB4F7A" w:rsidRPr="001B561D" w:rsidRDefault="00EB4F7A" w:rsidP="008C0EAE">
            <w:pPr>
              <w:pStyle w:val="broodtekst0"/>
              <w:jc w:val="right"/>
              <w:rPr>
                <w:rStyle w:val="Verborgentekst"/>
              </w:rPr>
            </w:pPr>
            <w:r w:rsidRPr="001B561D">
              <w:rPr>
                <w:rStyle w:val="Verborgentekst"/>
              </w:rPr>
              <w:t>Bovenstaand modelversienummer dient ongewijzigd</w:t>
            </w:r>
          </w:p>
          <w:p w14:paraId="3F8E6B4B" w14:textId="77777777" w:rsidR="00EB4F7A" w:rsidRPr="001B561D" w:rsidRDefault="00EB4F7A" w:rsidP="008C0EAE">
            <w:pPr>
              <w:pStyle w:val="broodtekst0"/>
              <w:jc w:val="right"/>
              <w:rPr>
                <w:rStyle w:val="Verborgentekst"/>
              </w:rPr>
            </w:pPr>
            <w:r w:rsidRPr="001B561D">
              <w:rPr>
                <w:rStyle w:val="Verborgentekst"/>
              </w:rPr>
              <w:t xml:space="preserve"> gehandhaafd te blijven, ook in printversies.</w:t>
            </w:r>
          </w:p>
        </w:tc>
      </w:tr>
      <w:tr w:rsidR="00EB4F7A" w:rsidRPr="001B561D" w14:paraId="50A1FE40" w14:textId="77777777" w:rsidTr="008C0EAE">
        <w:tc>
          <w:tcPr>
            <w:tcW w:w="2072" w:type="dxa"/>
          </w:tcPr>
          <w:p w14:paraId="64BE362D" w14:textId="77777777" w:rsidR="00EB4F7A" w:rsidRPr="001B561D" w:rsidRDefault="00EB4F7A" w:rsidP="008C0EAE">
            <w:r w:rsidRPr="001B561D">
              <w:t>Uitgegeven door</w:t>
            </w:r>
          </w:p>
        </w:tc>
        <w:tc>
          <w:tcPr>
            <w:tcW w:w="224" w:type="dxa"/>
          </w:tcPr>
          <w:p w14:paraId="7031368F" w14:textId="77777777" w:rsidR="00EB4F7A" w:rsidRPr="001B561D" w:rsidRDefault="00EB4F7A" w:rsidP="008C0EAE">
            <w:pPr>
              <w:pStyle w:val="broodtekst0"/>
            </w:pPr>
          </w:p>
        </w:tc>
        <w:tc>
          <w:tcPr>
            <w:tcW w:w="5521" w:type="dxa"/>
          </w:tcPr>
          <w:p w14:paraId="2B070077" w14:textId="21F99109" w:rsidR="00EB4F7A" w:rsidRPr="001B561D" w:rsidRDefault="00EB4F7A" w:rsidP="008C0EAE">
            <w:pPr>
              <w:pStyle w:val="broodtekst0"/>
            </w:pPr>
            <w:r w:rsidRPr="001B561D">
              <w:t xml:space="preserve">Ministerie van Infrastructuur en </w:t>
            </w:r>
            <w:r w:rsidR="00C73494" w:rsidRPr="001B561D">
              <w:t>Waterstaat</w:t>
            </w:r>
          </w:p>
          <w:p w14:paraId="46A99A17" w14:textId="423E265B" w:rsidR="00EB4F7A" w:rsidRPr="001B561D" w:rsidRDefault="00EB4F7A" w:rsidP="008C0EAE">
            <w:pPr>
              <w:pStyle w:val="broodtekst0"/>
            </w:pPr>
            <w:r w:rsidRPr="001B561D">
              <w:t xml:space="preserve">Rijkswaterstaat Dienst </w:t>
            </w:r>
            <w:r w:rsidR="00BF2EED">
              <w:t>Programma’s, Projecten en Onderhoud</w:t>
            </w:r>
            <w:r w:rsidRPr="001B561D">
              <w:t xml:space="preserve"> </w:t>
            </w:r>
          </w:p>
          <w:p w14:paraId="73893B6B" w14:textId="2C8FCDEA" w:rsidR="00EB4F7A" w:rsidRPr="001B561D" w:rsidRDefault="00BF2EED" w:rsidP="008C0EAE">
            <w:pPr>
              <w:spacing w:line="240" w:lineRule="auto"/>
              <w:rPr>
                <w:szCs w:val="18"/>
              </w:rPr>
            </w:pPr>
            <w:r>
              <w:t>Postbus 2232</w:t>
            </w:r>
            <w:r w:rsidR="00EB4F7A" w:rsidRPr="001B561D">
              <w:rPr>
                <w:szCs w:val="18"/>
              </w:rPr>
              <w:t xml:space="preserve"> </w:t>
            </w:r>
          </w:p>
          <w:p w14:paraId="72B97A9E" w14:textId="006C119F" w:rsidR="00EB4F7A" w:rsidRPr="001B561D" w:rsidRDefault="00BF2EED" w:rsidP="008F3848">
            <w:pPr>
              <w:pStyle w:val="broodtekst0"/>
            </w:pPr>
            <w:r>
              <w:t>3500 GE Utrecht</w:t>
            </w:r>
            <w:r w:rsidR="00EB4F7A" w:rsidRPr="001B561D">
              <w:t xml:space="preserve"> </w:t>
            </w:r>
          </w:p>
        </w:tc>
      </w:tr>
      <w:tr w:rsidR="00EB4F7A" w:rsidRPr="001B561D" w14:paraId="5EAA1CFC" w14:textId="77777777" w:rsidTr="008C0EAE">
        <w:tc>
          <w:tcPr>
            <w:tcW w:w="2072" w:type="dxa"/>
          </w:tcPr>
          <w:p w14:paraId="71A3CB04" w14:textId="77777777" w:rsidR="00EB4F7A" w:rsidRPr="001B561D" w:rsidRDefault="00EB4F7A" w:rsidP="008C0EAE">
            <w:r w:rsidRPr="001B561D">
              <w:t>Datum</w:t>
            </w:r>
          </w:p>
        </w:tc>
        <w:tc>
          <w:tcPr>
            <w:tcW w:w="224" w:type="dxa"/>
          </w:tcPr>
          <w:p w14:paraId="33B05CA1" w14:textId="77777777" w:rsidR="00EB4F7A" w:rsidRPr="001B561D" w:rsidRDefault="00EB4F7A" w:rsidP="008C0EAE">
            <w:pPr>
              <w:pStyle w:val="broodtekst0"/>
            </w:pPr>
          </w:p>
        </w:tc>
        <w:tc>
          <w:tcPr>
            <w:tcW w:w="5521" w:type="dxa"/>
          </w:tcPr>
          <w:p w14:paraId="0FDE4FDA" w14:textId="6DA0C899" w:rsidR="00EB4F7A" w:rsidRPr="001B561D" w:rsidRDefault="007F0E37" w:rsidP="00597C3A">
            <w:pPr>
              <w:pStyle w:val="broodtekst0"/>
            </w:pPr>
            <w:r>
              <w:t>1-10</w:t>
            </w:r>
            <w:r w:rsidR="00607299">
              <w:t>-2020</w:t>
            </w:r>
          </w:p>
        </w:tc>
      </w:tr>
      <w:tr w:rsidR="00EB4F7A" w:rsidRPr="001B561D" w14:paraId="6AA7F8D6" w14:textId="77777777" w:rsidTr="008C0EAE">
        <w:tc>
          <w:tcPr>
            <w:tcW w:w="2072" w:type="dxa"/>
          </w:tcPr>
          <w:p w14:paraId="3F26D1A1" w14:textId="77777777" w:rsidR="00EB4F7A" w:rsidRPr="001B561D" w:rsidRDefault="00EB4F7A" w:rsidP="008C0EAE">
            <w:r w:rsidRPr="001B561D">
              <w:t>Status</w:t>
            </w:r>
          </w:p>
        </w:tc>
        <w:tc>
          <w:tcPr>
            <w:tcW w:w="224" w:type="dxa"/>
          </w:tcPr>
          <w:p w14:paraId="4F44DE69" w14:textId="77777777" w:rsidR="00EB4F7A" w:rsidRPr="001B561D" w:rsidRDefault="00EB4F7A" w:rsidP="008C0EAE">
            <w:pPr>
              <w:pStyle w:val="broodtekst0"/>
            </w:pPr>
          </w:p>
        </w:tc>
        <w:tc>
          <w:tcPr>
            <w:tcW w:w="5521" w:type="dxa"/>
          </w:tcPr>
          <w:p w14:paraId="20154294" w14:textId="0626E180" w:rsidR="00EB4F7A" w:rsidRPr="001B561D" w:rsidRDefault="007F0E37" w:rsidP="008C0EAE">
            <w:pPr>
              <w:pStyle w:val="broodtekst0"/>
              <w:rPr>
                <w:vanish/>
              </w:rPr>
            </w:pPr>
            <w:r>
              <w:t>Definitief</w:t>
            </w:r>
            <w:r w:rsidR="00EB4F7A" w:rsidRPr="001B561D">
              <w:rPr>
                <w:rStyle w:val="Verborgentekst"/>
                <w:b w:val="0"/>
                <w:i w:val="0"/>
                <w:vanish w:val="0"/>
              </w:rPr>
              <w:fldChar w:fldCharType="begin"/>
            </w:r>
            <w:r w:rsidR="00EB4F7A" w:rsidRPr="001B561D">
              <w:rPr>
                <w:rStyle w:val="Verborgentekst"/>
              </w:rPr>
              <w:instrText xml:space="preserve"> FORMTEXT </w:instrText>
            </w:r>
            <w:r w:rsidR="00EB4F7A" w:rsidRPr="001B561D">
              <w:rPr>
                <w:rStyle w:val="Verborgentekst"/>
                <w:b w:val="0"/>
                <w:i w:val="0"/>
                <w:vanish w:val="0"/>
              </w:rPr>
              <w:fldChar w:fldCharType="separate"/>
            </w:r>
            <w:r w:rsidR="00EB4F7A" w:rsidRPr="001B561D">
              <w:rPr>
                <w:rStyle w:val="Verborgentekst"/>
                <w:noProof/>
              </w:rPr>
              <w:t>&lt;Vul document status in&gt;</w:t>
            </w:r>
            <w:r w:rsidR="00EB4F7A" w:rsidRPr="001B561D">
              <w:rPr>
                <w:rStyle w:val="Verborgentekst"/>
                <w:b w:val="0"/>
                <w:i w:val="0"/>
                <w:vanish w:val="0"/>
              </w:rPr>
              <w:fldChar w:fldCharType="end"/>
            </w:r>
          </w:p>
        </w:tc>
      </w:tr>
      <w:tr w:rsidR="00EB4F7A" w:rsidRPr="001B561D" w14:paraId="4D808D25" w14:textId="77777777" w:rsidTr="008C0EAE">
        <w:tc>
          <w:tcPr>
            <w:tcW w:w="2072" w:type="dxa"/>
          </w:tcPr>
          <w:p w14:paraId="4902181D" w14:textId="77777777" w:rsidR="00EB4F7A" w:rsidRPr="001B561D" w:rsidRDefault="00EB4F7A" w:rsidP="008C0EAE">
            <w:r w:rsidRPr="001B561D">
              <w:t>Versienummer</w:t>
            </w:r>
          </w:p>
        </w:tc>
        <w:tc>
          <w:tcPr>
            <w:tcW w:w="224" w:type="dxa"/>
          </w:tcPr>
          <w:p w14:paraId="7063D95D" w14:textId="77777777" w:rsidR="00EB4F7A" w:rsidRPr="001B561D" w:rsidRDefault="00EB4F7A" w:rsidP="008C0EAE">
            <w:pPr>
              <w:pStyle w:val="broodtekst0"/>
            </w:pPr>
          </w:p>
        </w:tc>
        <w:tc>
          <w:tcPr>
            <w:tcW w:w="5521" w:type="dxa"/>
          </w:tcPr>
          <w:p w14:paraId="4196B3E7" w14:textId="789DBE46" w:rsidR="00EB4F7A" w:rsidRPr="001B561D" w:rsidRDefault="007F0E37" w:rsidP="008C0EAE">
            <w:pPr>
              <w:pStyle w:val="broodtekst0"/>
              <w:rPr>
                <w:vanish/>
              </w:rPr>
            </w:pPr>
            <w:r>
              <w:t>1.0</w:t>
            </w:r>
            <w:r w:rsidR="00EB4F7A" w:rsidRPr="001B561D">
              <w:rPr>
                <w:rStyle w:val="Verborgentekst"/>
                <w:b w:val="0"/>
                <w:i w:val="0"/>
                <w:vanish w:val="0"/>
              </w:rPr>
              <w:fldChar w:fldCharType="begin"/>
            </w:r>
            <w:r w:rsidR="00EB4F7A" w:rsidRPr="001B561D">
              <w:rPr>
                <w:rStyle w:val="Verborgentekst"/>
              </w:rPr>
              <w:instrText xml:space="preserve"> FORMTEXT </w:instrText>
            </w:r>
            <w:r w:rsidR="00EB4F7A" w:rsidRPr="001B561D">
              <w:rPr>
                <w:rStyle w:val="Verborgentekst"/>
                <w:b w:val="0"/>
                <w:i w:val="0"/>
                <w:vanish w:val="0"/>
              </w:rPr>
              <w:fldChar w:fldCharType="separate"/>
            </w:r>
            <w:r w:rsidR="00EB4F7A" w:rsidRPr="001B561D">
              <w:rPr>
                <w:rStyle w:val="Verborgentekst"/>
                <w:noProof/>
              </w:rPr>
              <w:t>&lt;Vul document versienummer in&gt;</w:t>
            </w:r>
            <w:r w:rsidR="00EB4F7A" w:rsidRPr="001B561D">
              <w:rPr>
                <w:rStyle w:val="Verborgentekst"/>
                <w:b w:val="0"/>
                <w:i w:val="0"/>
                <w:vanish w:val="0"/>
              </w:rPr>
              <w:fldChar w:fldCharType="end"/>
            </w:r>
          </w:p>
        </w:tc>
      </w:tr>
    </w:tbl>
    <w:p w14:paraId="050DA231" w14:textId="77777777" w:rsidR="00F65164" w:rsidRPr="001B561D" w:rsidRDefault="00F65164">
      <w:pPr>
        <w:pStyle w:val="Huisstijl-Titelinhoud"/>
      </w:pPr>
    </w:p>
    <w:p w14:paraId="050DA232" w14:textId="482754ED" w:rsidR="00F65164" w:rsidRPr="001B561D" w:rsidRDefault="00BE3236">
      <w:pPr>
        <w:spacing w:line="240" w:lineRule="auto"/>
      </w:pPr>
      <w:r w:rsidRPr="001B561D">
        <w:br w:type="page"/>
      </w:r>
    </w:p>
    <w:p w14:paraId="050DA233" w14:textId="77777777" w:rsidR="00F65164" w:rsidRPr="001B561D" w:rsidRDefault="00F65164">
      <w:pPr>
        <w:spacing w:line="240" w:lineRule="auto"/>
        <w:rPr>
          <w:sz w:val="24"/>
        </w:rPr>
      </w:pPr>
    </w:p>
    <w:p w14:paraId="050DA234" w14:textId="77777777" w:rsidR="00F65164" w:rsidRPr="001B561D" w:rsidRDefault="003E7B76">
      <w:pPr>
        <w:pStyle w:val="Huisstijl-Titelinhoud"/>
      </w:pPr>
      <w:bookmarkStart w:id="2" w:name="_Toc280178049"/>
      <w:bookmarkStart w:id="3" w:name="_Toc285017146"/>
      <w:bookmarkEnd w:id="2"/>
      <w:bookmarkEnd w:id="3"/>
      <w:r w:rsidRPr="001B561D">
        <w:t>Inhoud</w:t>
      </w:r>
    </w:p>
    <w:p w14:paraId="264CD445" w14:textId="04BE3E23" w:rsidR="00F31E39" w:rsidRDefault="00BE3236">
      <w:pPr>
        <w:pStyle w:val="Inhopg1"/>
        <w:rPr>
          <w:rFonts w:asciiTheme="minorHAnsi" w:eastAsiaTheme="minorEastAsia" w:hAnsiTheme="minorHAnsi" w:cstheme="minorBidi"/>
          <w:b w:val="0"/>
          <w:noProof/>
          <w:sz w:val="22"/>
          <w:szCs w:val="22"/>
        </w:rPr>
      </w:pPr>
      <w:r w:rsidRPr="001B561D">
        <w:fldChar w:fldCharType="begin"/>
      </w:r>
      <w:r w:rsidRPr="001B561D">
        <w:instrText xml:space="preserve"> TOC \p "—" \h \t "Kop 1;1;Kop 2;2;Kop 3;3;HoofdstukGenummerd;1;HoofdstukOngenummerd;4;BijlageOngenummerdKop;4;Paragraaf;2;Subparagraaf;3;Subsubparagraaf;6;BijlageGenummerdKop;5;BijlageGenummerdParagraaf;2;BijlageGenummerdSubparagraaf;3;" </w:instrText>
      </w:r>
      <w:r w:rsidRPr="001B561D">
        <w:fldChar w:fldCharType="separate"/>
      </w:r>
      <w:hyperlink w:anchor="_Toc52387037" w:history="1">
        <w:r w:rsidR="00F31E39" w:rsidRPr="004D0452">
          <w:rPr>
            <w:rStyle w:val="Hyperlink"/>
            <w:noProof/>
          </w:rPr>
          <w:t>1</w:t>
        </w:r>
        <w:r w:rsidR="00F31E39">
          <w:rPr>
            <w:rFonts w:asciiTheme="minorHAnsi" w:eastAsiaTheme="minorEastAsia" w:hAnsiTheme="minorHAnsi" w:cstheme="minorBidi"/>
            <w:b w:val="0"/>
            <w:noProof/>
            <w:sz w:val="22"/>
            <w:szCs w:val="22"/>
          </w:rPr>
          <w:tab/>
        </w:r>
        <w:r w:rsidR="00F31E39" w:rsidRPr="004D0452">
          <w:rPr>
            <w:rStyle w:val="Hyperlink"/>
            <w:noProof/>
          </w:rPr>
          <w:t>Identificatie</w:t>
        </w:r>
        <w:r w:rsidR="00F31E39">
          <w:rPr>
            <w:noProof/>
          </w:rPr>
          <w:t>—</w:t>
        </w:r>
        <w:r w:rsidR="00F31E39">
          <w:rPr>
            <w:noProof/>
          </w:rPr>
          <w:fldChar w:fldCharType="begin"/>
        </w:r>
        <w:r w:rsidR="00F31E39">
          <w:rPr>
            <w:noProof/>
          </w:rPr>
          <w:instrText xml:space="preserve"> PAGEREF _Toc52387037 \h </w:instrText>
        </w:r>
        <w:r w:rsidR="00F31E39">
          <w:rPr>
            <w:noProof/>
          </w:rPr>
        </w:r>
        <w:r w:rsidR="00F31E39">
          <w:rPr>
            <w:noProof/>
          </w:rPr>
          <w:fldChar w:fldCharType="separate"/>
        </w:r>
        <w:r w:rsidR="00F31E39">
          <w:rPr>
            <w:noProof/>
          </w:rPr>
          <w:t>4</w:t>
        </w:r>
        <w:r w:rsidR="00F31E39">
          <w:rPr>
            <w:noProof/>
          </w:rPr>
          <w:fldChar w:fldCharType="end"/>
        </w:r>
      </w:hyperlink>
    </w:p>
    <w:p w14:paraId="6C7821DF" w14:textId="0C7D9EB0" w:rsidR="00F31E39" w:rsidRDefault="007F0E37">
      <w:pPr>
        <w:pStyle w:val="Inhopg1"/>
        <w:rPr>
          <w:rFonts w:asciiTheme="minorHAnsi" w:eastAsiaTheme="minorEastAsia" w:hAnsiTheme="minorHAnsi" w:cstheme="minorBidi"/>
          <w:b w:val="0"/>
          <w:noProof/>
          <w:sz w:val="22"/>
          <w:szCs w:val="22"/>
        </w:rPr>
      </w:pPr>
      <w:hyperlink w:anchor="_Toc52387038" w:history="1">
        <w:r w:rsidR="00F31E39" w:rsidRPr="004D0452">
          <w:rPr>
            <w:rStyle w:val="Hyperlink"/>
            <w:noProof/>
          </w:rPr>
          <w:t>2</w:t>
        </w:r>
        <w:r w:rsidR="00F31E39">
          <w:rPr>
            <w:rFonts w:asciiTheme="minorHAnsi" w:eastAsiaTheme="minorEastAsia" w:hAnsiTheme="minorHAnsi" w:cstheme="minorBidi"/>
            <w:b w:val="0"/>
            <w:noProof/>
            <w:sz w:val="22"/>
            <w:szCs w:val="22"/>
          </w:rPr>
          <w:tab/>
        </w:r>
        <w:r w:rsidR="00F31E39" w:rsidRPr="004D0452">
          <w:rPr>
            <w:rStyle w:val="Hyperlink"/>
            <w:noProof/>
          </w:rPr>
          <w:t>Het project</w:t>
        </w:r>
        <w:r w:rsidR="00F31E39">
          <w:rPr>
            <w:noProof/>
          </w:rPr>
          <w:t>—</w:t>
        </w:r>
        <w:r w:rsidR="00F31E39">
          <w:rPr>
            <w:noProof/>
          </w:rPr>
          <w:fldChar w:fldCharType="begin"/>
        </w:r>
        <w:r w:rsidR="00F31E39">
          <w:rPr>
            <w:noProof/>
          </w:rPr>
          <w:instrText xml:space="preserve"> PAGEREF _Toc52387038 \h </w:instrText>
        </w:r>
        <w:r w:rsidR="00F31E39">
          <w:rPr>
            <w:noProof/>
          </w:rPr>
        </w:r>
        <w:r w:rsidR="00F31E39">
          <w:rPr>
            <w:noProof/>
          </w:rPr>
          <w:fldChar w:fldCharType="separate"/>
        </w:r>
        <w:r w:rsidR="00F31E39">
          <w:rPr>
            <w:noProof/>
          </w:rPr>
          <w:t>5</w:t>
        </w:r>
        <w:r w:rsidR="00F31E39">
          <w:rPr>
            <w:noProof/>
          </w:rPr>
          <w:fldChar w:fldCharType="end"/>
        </w:r>
      </w:hyperlink>
    </w:p>
    <w:p w14:paraId="57B85ACD" w14:textId="6AE0B247" w:rsidR="00F31E39" w:rsidRDefault="007F0E37">
      <w:pPr>
        <w:pStyle w:val="Inhopg2"/>
        <w:rPr>
          <w:rFonts w:asciiTheme="minorHAnsi" w:eastAsiaTheme="minorEastAsia" w:hAnsiTheme="minorHAnsi" w:cstheme="minorBidi"/>
          <w:sz w:val="22"/>
          <w:szCs w:val="22"/>
        </w:rPr>
      </w:pPr>
      <w:hyperlink w:anchor="_Toc52387039" w:history="1">
        <w:r w:rsidR="00F31E39" w:rsidRPr="004D0452">
          <w:rPr>
            <w:rStyle w:val="Hyperlink"/>
          </w:rPr>
          <w:t>2.1</w:t>
        </w:r>
        <w:r w:rsidR="00F31E39">
          <w:rPr>
            <w:rFonts w:asciiTheme="minorHAnsi" w:eastAsiaTheme="minorEastAsia" w:hAnsiTheme="minorHAnsi" w:cstheme="minorBidi"/>
            <w:sz w:val="22"/>
            <w:szCs w:val="22"/>
          </w:rPr>
          <w:tab/>
        </w:r>
        <w:r w:rsidR="00F31E39" w:rsidRPr="004D0452">
          <w:rPr>
            <w:rStyle w:val="Hyperlink"/>
          </w:rPr>
          <w:t>Algemene beschrijving</w:t>
        </w:r>
        <w:r w:rsidR="00F31E39">
          <w:t>—</w:t>
        </w:r>
        <w:r w:rsidR="00F31E39">
          <w:fldChar w:fldCharType="begin"/>
        </w:r>
        <w:r w:rsidR="00F31E39">
          <w:instrText xml:space="preserve"> PAGEREF _Toc52387039 \h </w:instrText>
        </w:r>
        <w:r w:rsidR="00F31E39">
          <w:fldChar w:fldCharType="separate"/>
        </w:r>
        <w:r w:rsidR="00F31E39">
          <w:t>5</w:t>
        </w:r>
        <w:r w:rsidR="00F31E39">
          <w:fldChar w:fldCharType="end"/>
        </w:r>
      </w:hyperlink>
    </w:p>
    <w:p w14:paraId="56804ECD" w14:textId="464634DE" w:rsidR="00F31E39" w:rsidRDefault="007F0E37">
      <w:pPr>
        <w:pStyle w:val="Inhopg3"/>
        <w:rPr>
          <w:rFonts w:asciiTheme="minorHAnsi" w:eastAsiaTheme="minorEastAsia" w:hAnsiTheme="minorHAnsi" w:cstheme="minorBidi"/>
          <w:noProof/>
          <w:sz w:val="22"/>
          <w:szCs w:val="22"/>
        </w:rPr>
      </w:pPr>
      <w:hyperlink w:anchor="_Toc52387040" w:history="1">
        <w:r w:rsidR="00F31E39" w:rsidRPr="004D0452">
          <w:rPr>
            <w:rStyle w:val="Hyperlink"/>
            <w:i/>
            <w:noProof/>
          </w:rPr>
          <w:t>2.1.1</w:t>
        </w:r>
        <w:r w:rsidR="00F31E39">
          <w:rPr>
            <w:rFonts w:asciiTheme="minorHAnsi" w:eastAsiaTheme="minorEastAsia" w:hAnsiTheme="minorHAnsi" w:cstheme="minorBidi"/>
            <w:noProof/>
            <w:sz w:val="22"/>
            <w:szCs w:val="22"/>
          </w:rPr>
          <w:tab/>
        </w:r>
        <w:r w:rsidR="00F31E39" w:rsidRPr="004D0452">
          <w:rPr>
            <w:rStyle w:val="Hyperlink"/>
            <w:noProof/>
          </w:rPr>
          <w:t>Programmatische aanpak Grote Wateren</w:t>
        </w:r>
        <w:r w:rsidR="00F31E39">
          <w:rPr>
            <w:noProof/>
          </w:rPr>
          <w:t>—</w:t>
        </w:r>
        <w:r w:rsidR="00F31E39">
          <w:rPr>
            <w:noProof/>
          </w:rPr>
          <w:fldChar w:fldCharType="begin"/>
        </w:r>
        <w:r w:rsidR="00F31E39">
          <w:rPr>
            <w:noProof/>
          </w:rPr>
          <w:instrText xml:space="preserve"> PAGEREF _Toc52387040 \h </w:instrText>
        </w:r>
        <w:r w:rsidR="00F31E39">
          <w:rPr>
            <w:noProof/>
          </w:rPr>
        </w:r>
        <w:r w:rsidR="00F31E39">
          <w:rPr>
            <w:noProof/>
          </w:rPr>
          <w:fldChar w:fldCharType="separate"/>
        </w:r>
        <w:r w:rsidR="00F31E39">
          <w:rPr>
            <w:noProof/>
          </w:rPr>
          <w:t>5</w:t>
        </w:r>
        <w:r w:rsidR="00F31E39">
          <w:rPr>
            <w:noProof/>
          </w:rPr>
          <w:fldChar w:fldCharType="end"/>
        </w:r>
      </w:hyperlink>
    </w:p>
    <w:p w14:paraId="135BF0A2" w14:textId="71763354" w:rsidR="00F31E39" w:rsidRDefault="007F0E37">
      <w:pPr>
        <w:pStyle w:val="Inhopg3"/>
        <w:rPr>
          <w:rFonts w:asciiTheme="minorHAnsi" w:eastAsiaTheme="minorEastAsia" w:hAnsiTheme="minorHAnsi" w:cstheme="minorBidi"/>
          <w:noProof/>
          <w:sz w:val="22"/>
          <w:szCs w:val="22"/>
        </w:rPr>
      </w:pPr>
      <w:hyperlink w:anchor="_Toc52387041" w:history="1">
        <w:r w:rsidR="00F31E39" w:rsidRPr="004D0452">
          <w:rPr>
            <w:rStyle w:val="Hyperlink"/>
            <w:i/>
            <w:noProof/>
          </w:rPr>
          <w:t>2.1.2</w:t>
        </w:r>
        <w:r w:rsidR="00F31E39">
          <w:rPr>
            <w:rFonts w:asciiTheme="minorHAnsi" w:eastAsiaTheme="minorEastAsia" w:hAnsiTheme="minorHAnsi" w:cstheme="minorBidi"/>
            <w:noProof/>
            <w:sz w:val="22"/>
            <w:szCs w:val="22"/>
          </w:rPr>
          <w:tab/>
        </w:r>
        <w:r w:rsidR="00F31E39" w:rsidRPr="004D0452">
          <w:rPr>
            <w:rStyle w:val="Hyperlink"/>
            <w:noProof/>
          </w:rPr>
          <w:t>Programma PPO D KRW</w:t>
        </w:r>
        <w:r w:rsidR="00F31E39">
          <w:rPr>
            <w:noProof/>
          </w:rPr>
          <w:t>—</w:t>
        </w:r>
        <w:r w:rsidR="00F31E39">
          <w:rPr>
            <w:noProof/>
          </w:rPr>
          <w:fldChar w:fldCharType="begin"/>
        </w:r>
        <w:r w:rsidR="00F31E39">
          <w:rPr>
            <w:noProof/>
          </w:rPr>
          <w:instrText xml:space="preserve"> PAGEREF _Toc52387041 \h </w:instrText>
        </w:r>
        <w:r w:rsidR="00F31E39">
          <w:rPr>
            <w:noProof/>
          </w:rPr>
        </w:r>
        <w:r w:rsidR="00F31E39">
          <w:rPr>
            <w:noProof/>
          </w:rPr>
          <w:fldChar w:fldCharType="separate"/>
        </w:r>
        <w:r w:rsidR="00F31E39">
          <w:rPr>
            <w:noProof/>
          </w:rPr>
          <w:t>11</w:t>
        </w:r>
        <w:r w:rsidR="00F31E39">
          <w:rPr>
            <w:noProof/>
          </w:rPr>
          <w:fldChar w:fldCharType="end"/>
        </w:r>
      </w:hyperlink>
    </w:p>
    <w:p w14:paraId="492B2861" w14:textId="7E109E8A" w:rsidR="00F31E39" w:rsidRDefault="007F0E37">
      <w:pPr>
        <w:pStyle w:val="Inhopg3"/>
        <w:rPr>
          <w:rFonts w:asciiTheme="minorHAnsi" w:eastAsiaTheme="minorEastAsia" w:hAnsiTheme="minorHAnsi" w:cstheme="minorBidi"/>
          <w:noProof/>
          <w:sz w:val="22"/>
          <w:szCs w:val="22"/>
        </w:rPr>
      </w:pPr>
      <w:hyperlink w:anchor="_Toc52387042" w:history="1">
        <w:r w:rsidR="00F31E39" w:rsidRPr="004D0452">
          <w:rPr>
            <w:rStyle w:val="Hyperlink"/>
            <w:i/>
            <w:noProof/>
          </w:rPr>
          <w:t>2.1.3</w:t>
        </w:r>
        <w:r w:rsidR="00F31E39">
          <w:rPr>
            <w:rFonts w:asciiTheme="minorHAnsi" w:eastAsiaTheme="minorEastAsia" w:hAnsiTheme="minorHAnsi" w:cstheme="minorBidi"/>
            <w:noProof/>
            <w:sz w:val="22"/>
            <w:szCs w:val="22"/>
          </w:rPr>
          <w:tab/>
        </w:r>
        <w:r w:rsidR="00F31E39" w:rsidRPr="004D0452">
          <w:rPr>
            <w:rStyle w:val="Hyperlink"/>
            <w:noProof/>
          </w:rPr>
          <w:t>Programma PPO ON C KRW</w:t>
        </w:r>
        <w:r w:rsidR="00F31E39">
          <w:rPr>
            <w:noProof/>
          </w:rPr>
          <w:t>—</w:t>
        </w:r>
        <w:r w:rsidR="00F31E39">
          <w:rPr>
            <w:noProof/>
          </w:rPr>
          <w:fldChar w:fldCharType="begin"/>
        </w:r>
        <w:r w:rsidR="00F31E39">
          <w:rPr>
            <w:noProof/>
          </w:rPr>
          <w:instrText xml:space="preserve"> PAGEREF _Toc52387042 \h </w:instrText>
        </w:r>
        <w:r w:rsidR="00F31E39">
          <w:rPr>
            <w:noProof/>
          </w:rPr>
        </w:r>
        <w:r w:rsidR="00F31E39">
          <w:rPr>
            <w:noProof/>
          </w:rPr>
          <w:fldChar w:fldCharType="separate"/>
        </w:r>
        <w:r w:rsidR="00F31E39">
          <w:rPr>
            <w:noProof/>
          </w:rPr>
          <w:t>13</w:t>
        </w:r>
        <w:r w:rsidR="00F31E39">
          <w:rPr>
            <w:noProof/>
          </w:rPr>
          <w:fldChar w:fldCharType="end"/>
        </w:r>
      </w:hyperlink>
    </w:p>
    <w:p w14:paraId="17B8ED8D" w14:textId="6C467166" w:rsidR="00F31E39" w:rsidRDefault="007F0E37">
      <w:pPr>
        <w:pStyle w:val="Inhopg2"/>
        <w:rPr>
          <w:rFonts w:asciiTheme="minorHAnsi" w:eastAsiaTheme="minorEastAsia" w:hAnsiTheme="minorHAnsi" w:cstheme="minorBidi"/>
          <w:sz w:val="22"/>
          <w:szCs w:val="22"/>
        </w:rPr>
      </w:pPr>
      <w:hyperlink w:anchor="_Toc52387043" w:history="1">
        <w:r w:rsidR="00F31E39" w:rsidRPr="004D0452">
          <w:rPr>
            <w:rStyle w:val="Hyperlink"/>
          </w:rPr>
          <w:t>2.2</w:t>
        </w:r>
        <w:r w:rsidR="00F31E39">
          <w:rPr>
            <w:rFonts w:asciiTheme="minorHAnsi" w:eastAsiaTheme="minorEastAsia" w:hAnsiTheme="minorHAnsi" w:cstheme="minorBidi"/>
            <w:sz w:val="22"/>
            <w:szCs w:val="22"/>
          </w:rPr>
          <w:tab/>
        </w:r>
        <w:r w:rsidR="00F31E39" w:rsidRPr="004D0452">
          <w:rPr>
            <w:rStyle w:val="Hyperlink"/>
          </w:rPr>
          <w:t>Huidige situatie projectbeheersing</w:t>
        </w:r>
        <w:r w:rsidR="00F31E39">
          <w:t>—</w:t>
        </w:r>
        <w:r w:rsidR="00F31E39">
          <w:fldChar w:fldCharType="begin"/>
        </w:r>
        <w:r w:rsidR="00F31E39">
          <w:instrText xml:space="preserve"> PAGEREF _Toc52387043 \h </w:instrText>
        </w:r>
        <w:r w:rsidR="00F31E39">
          <w:fldChar w:fldCharType="separate"/>
        </w:r>
        <w:r w:rsidR="00F31E39">
          <w:t>15</w:t>
        </w:r>
        <w:r w:rsidR="00F31E39">
          <w:fldChar w:fldCharType="end"/>
        </w:r>
      </w:hyperlink>
    </w:p>
    <w:p w14:paraId="2C7E0BAC" w14:textId="7E88F196" w:rsidR="00F31E39" w:rsidRDefault="007F0E37">
      <w:pPr>
        <w:pStyle w:val="Inhopg3"/>
        <w:rPr>
          <w:rFonts w:asciiTheme="minorHAnsi" w:eastAsiaTheme="minorEastAsia" w:hAnsiTheme="minorHAnsi" w:cstheme="minorBidi"/>
          <w:noProof/>
          <w:sz w:val="22"/>
          <w:szCs w:val="22"/>
        </w:rPr>
      </w:pPr>
      <w:hyperlink w:anchor="_Toc52387044" w:history="1">
        <w:r w:rsidR="00F31E39" w:rsidRPr="004D0452">
          <w:rPr>
            <w:rStyle w:val="Hyperlink"/>
            <w:i/>
            <w:noProof/>
          </w:rPr>
          <w:t>2.2.1</w:t>
        </w:r>
        <w:r w:rsidR="00F31E39">
          <w:rPr>
            <w:rFonts w:asciiTheme="minorHAnsi" w:eastAsiaTheme="minorEastAsia" w:hAnsiTheme="minorHAnsi" w:cstheme="minorBidi"/>
            <w:noProof/>
            <w:sz w:val="22"/>
            <w:szCs w:val="22"/>
          </w:rPr>
          <w:tab/>
        </w:r>
        <w:r w:rsidR="00F31E39" w:rsidRPr="004D0452">
          <w:rPr>
            <w:rStyle w:val="Hyperlink"/>
            <w:noProof/>
          </w:rPr>
          <w:t>Programmatische aanpak Grote Wateren (PAGW)</w:t>
        </w:r>
        <w:r w:rsidR="00F31E39">
          <w:rPr>
            <w:noProof/>
          </w:rPr>
          <w:t>—</w:t>
        </w:r>
        <w:r w:rsidR="00F31E39">
          <w:rPr>
            <w:noProof/>
          </w:rPr>
          <w:fldChar w:fldCharType="begin"/>
        </w:r>
        <w:r w:rsidR="00F31E39">
          <w:rPr>
            <w:noProof/>
          </w:rPr>
          <w:instrText xml:space="preserve"> PAGEREF _Toc52387044 \h </w:instrText>
        </w:r>
        <w:r w:rsidR="00F31E39">
          <w:rPr>
            <w:noProof/>
          </w:rPr>
        </w:r>
        <w:r w:rsidR="00F31E39">
          <w:rPr>
            <w:noProof/>
          </w:rPr>
          <w:fldChar w:fldCharType="separate"/>
        </w:r>
        <w:r w:rsidR="00F31E39">
          <w:rPr>
            <w:noProof/>
          </w:rPr>
          <w:t>15</w:t>
        </w:r>
        <w:r w:rsidR="00F31E39">
          <w:rPr>
            <w:noProof/>
          </w:rPr>
          <w:fldChar w:fldCharType="end"/>
        </w:r>
      </w:hyperlink>
    </w:p>
    <w:p w14:paraId="7A9289F7" w14:textId="406295BF" w:rsidR="00F31E39" w:rsidRDefault="007F0E37">
      <w:pPr>
        <w:pStyle w:val="Inhopg3"/>
        <w:rPr>
          <w:rFonts w:asciiTheme="minorHAnsi" w:eastAsiaTheme="minorEastAsia" w:hAnsiTheme="minorHAnsi" w:cstheme="minorBidi"/>
          <w:noProof/>
          <w:sz w:val="22"/>
          <w:szCs w:val="22"/>
        </w:rPr>
      </w:pPr>
      <w:hyperlink w:anchor="_Toc52387045" w:history="1">
        <w:r w:rsidR="00F31E39" w:rsidRPr="004D0452">
          <w:rPr>
            <w:rStyle w:val="Hyperlink"/>
            <w:i/>
            <w:noProof/>
          </w:rPr>
          <w:t>2.2.2</w:t>
        </w:r>
        <w:r w:rsidR="00F31E39">
          <w:rPr>
            <w:rFonts w:asciiTheme="minorHAnsi" w:eastAsiaTheme="minorEastAsia" w:hAnsiTheme="minorHAnsi" w:cstheme="minorBidi"/>
            <w:noProof/>
            <w:sz w:val="22"/>
            <w:szCs w:val="22"/>
          </w:rPr>
          <w:tab/>
        </w:r>
        <w:r w:rsidR="00F31E39" w:rsidRPr="004D0452">
          <w:rPr>
            <w:rStyle w:val="Hyperlink"/>
            <w:noProof/>
          </w:rPr>
          <w:t>Programma KRW landelijk team</w:t>
        </w:r>
        <w:r w:rsidR="00F31E39">
          <w:rPr>
            <w:noProof/>
          </w:rPr>
          <w:t>—</w:t>
        </w:r>
        <w:r w:rsidR="00F31E39">
          <w:rPr>
            <w:noProof/>
          </w:rPr>
          <w:fldChar w:fldCharType="begin"/>
        </w:r>
        <w:r w:rsidR="00F31E39">
          <w:rPr>
            <w:noProof/>
          </w:rPr>
          <w:instrText xml:space="preserve"> PAGEREF _Toc52387045 \h </w:instrText>
        </w:r>
        <w:r w:rsidR="00F31E39">
          <w:rPr>
            <w:noProof/>
          </w:rPr>
        </w:r>
        <w:r w:rsidR="00F31E39">
          <w:rPr>
            <w:noProof/>
          </w:rPr>
          <w:fldChar w:fldCharType="separate"/>
        </w:r>
        <w:r w:rsidR="00F31E39">
          <w:rPr>
            <w:noProof/>
          </w:rPr>
          <w:t>16</w:t>
        </w:r>
        <w:r w:rsidR="00F31E39">
          <w:rPr>
            <w:noProof/>
          </w:rPr>
          <w:fldChar w:fldCharType="end"/>
        </w:r>
      </w:hyperlink>
    </w:p>
    <w:p w14:paraId="62C3C9AE" w14:textId="490FDF24" w:rsidR="00F31E39" w:rsidRDefault="007F0E37">
      <w:pPr>
        <w:pStyle w:val="Inhopg3"/>
        <w:rPr>
          <w:rFonts w:asciiTheme="minorHAnsi" w:eastAsiaTheme="minorEastAsia" w:hAnsiTheme="minorHAnsi" w:cstheme="minorBidi"/>
          <w:noProof/>
          <w:sz w:val="22"/>
          <w:szCs w:val="22"/>
        </w:rPr>
      </w:pPr>
      <w:hyperlink w:anchor="_Toc52387046" w:history="1">
        <w:r w:rsidR="00F31E39" w:rsidRPr="004D0452">
          <w:rPr>
            <w:rStyle w:val="Hyperlink"/>
            <w:i/>
            <w:noProof/>
          </w:rPr>
          <w:t>2.2.3</w:t>
        </w:r>
        <w:r w:rsidR="00F31E39">
          <w:rPr>
            <w:rFonts w:asciiTheme="minorHAnsi" w:eastAsiaTheme="minorEastAsia" w:hAnsiTheme="minorHAnsi" w:cstheme="minorBidi"/>
            <w:noProof/>
            <w:sz w:val="22"/>
            <w:szCs w:val="22"/>
          </w:rPr>
          <w:tab/>
        </w:r>
        <w:r w:rsidR="00F31E39" w:rsidRPr="004D0452">
          <w:rPr>
            <w:rStyle w:val="Hyperlink"/>
            <w:noProof/>
          </w:rPr>
          <w:t>Programma PPO ON C KRW</w:t>
        </w:r>
        <w:r w:rsidR="00F31E39">
          <w:rPr>
            <w:noProof/>
          </w:rPr>
          <w:t>—</w:t>
        </w:r>
        <w:r w:rsidR="00F31E39">
          <w:rPr>
            <w:noProof/>
          </w:rPr>
          <w:fldChar w:fldCharType="begin"/>
        </w:r>
        <w:r w:rsidR="00F31E39">
          <w:rPr>
            <w:noProof/>
          </w:rPr>
          <w:instrText xml:space="preserve"> PAGEREF _Toc52387046 \h </w:instrText>
        </w:r>
        <w:r w:rsidR="00F31E39">
          <w:rPr>
            <w:noProof/>
          </w:rPr>
        </w:r>
        <w:r w:rsidR="00F31E39">
          <w:rPr>
            <w:noProof/>
          </w:rPr>
          <w:fldChar w:fldCharType="separate"/>
        </w:r>
        <w:r w:rsidR="00F31E39">
          <w:rPr>
            <w:noProof/>
          </w:rPr>
          <w:t>16</w:t>
        </w:r>
        <w:r w:rsidR="00F31E39">
          <w:rPr>
            <w:noProof/>
          </w:rPr>
          <w:fldChar w:fldCharType="end"/>
        </w:r>
      </w:hyperlink>
    </w:p>
    <w:p w14:paraId="0C1D0948" w14:textId="46267E85" w:rsidR="00F31E39" w:rsidRDefault="007F0E37">
      <w:pPr>
        <w:pStyle w:val="Inhopg1"/>
        <w:rPr>
          <w:rFonts w:asciiTheme="minorHAnsi" w:eastAsiaTheme="minorEastAsia" w:hAnsiTheme="minorHAnsi" w:cstheme="minorBidi"/>
          <w:b w:val="0"/>
          <w:noProof/>
          <w:sz w:val="22"/>
          <w:szCs w:val="22"/>
        </w:rPr>
      </w:pPr>
      <w:hyperlink w:anchor="_Toc52387047" w:history="1">
        <w:r w:rsidR="00F31E39" w:rsidRPr="004D0452">
          <w:rPr>
            <w:rStyle w:val="Hyperlink"/>
            <w:noProof/>
          </w:rPr>
          <w:t>3</w:t>
        </w:r>
        <w:r w:rsidR="00F31E39">
          <w:rPr>
            <w:rFonts w:asciiTheme="minorHAnsi" w:eastAsiaTheme="minorEastAsia" w:hAnsiTheme="minorHAnsi" w:cstheme="minorBidi"/>
            <w:b w:val="0"/>
            <w:noProof/>
            <w:sz w:val="22"/>
            <w:szCs w:val="22"/>
          </w:rPr>
          <w:tab/>
        </w:r>
        <w:r w:rsidR="00F31E39" w:rsidRPr="004D0452">
          <w:rPr>
            <w:rStyle w:val="Hyperlink"/>
            <w:noProof/>
          </w:rPr>
          <w:t>Doelstelling</w:t>
        </w:r>
        <w:r w:rsidR="00F31E39">
          <w:rPr>
            <w:noProof/>
          </w:rPr>
          <w:t>—</w:t>
        </w:r>
        <w:r w:rsidR="00F31E39">
          <w:rPr>
            <w:noProof/>
          </w:rPr>
          <w:fldChar w:fldCharType="begin"/>
        </w:r>
        <w:r w:rsidR="00F31E39">
          <w:rPr>
            <w:noProof/>
          </w:rPr>
          <w:instrText xml:space="preserve"> PAGEREF _Toc52387047 \h </w:instrText>
        </w:r>
        <w:r w:rsidR="00F31E39">
          <w:rPr>
            <w:noProof/>
          </w:rPr>
        </w:r>
        <w:r w:rsidR="00F31E39">
          <w:rPr>
            <w:noProof/>
          </w:rPr>
          <w:fldChar w:fldCharType="separate"/>
        </w:r>
        <w:r w:rsidR="00F31E39">
          <w:rPr>
            <w:noProof/>
          </w:rPr>
          <w:t>17</w:t>
        </w:r>
        <w:r w:rsidR="00F31E39">
          <w:rPr>
            <w:noProof/>
          </w:rPr>
          <w:fldChar w:fldCharType="end"/>
        </w:r>
      </w:hyperlink>
    </w:p>
    <w:p w14:paraId="50F9C64E" w14:textId="61717B5F" w:rsidR="00F31E39" w:rsidRDefault="007F0E37">
      <w:pPr>
        <w:pStyle w:val="Inhopg2"/>
        <w:rPr>
          <w:rFonts w:asciiTheme="minorHAnsi" w:eastAsiaTheme="minorEastAsia" w:hAnsiTheme="minorHAnsi" w:cstheme="minorBidi"/>
          <w:sz w:val="22"/>
          <w:szCs w:val="22"/>
        </w:rPr>
      </w:pPr>
      <w:hyperlink w:anchor="_Toc52387048" w:history="1">
        <w:r w:rsidR="00F31E39" w:rsidRPr="004D0452">
          <w:rPr>
            <w:rStyle w:val="Hyperlink"/>
          </w:rPr>
          <w:t>3.1</w:t>
        </w:r>
        <w:r w:rsidR="00F31E39">
          <w:rPr>
            <w:rFonts w:asciiTheme="minorHAnsi" w:eastAsiaTheme="minorEastAsia" w:hAnsiTheme="minorHAnsi" w:cstheme="minorBidi"/>
            <w:sz w:val="22"/>
            <w:szCs w:val="22"/>
          </w:rPr>
          <w:tab/>
        </w:r>
        <w:r w:rsidR="00F31E39" w:rsidRPr="004D0452">
          <w:rPr>
            <w:rStyle w:val="Hyperlink"/>
          </w:rPr>
          <w:t>Doelstelling opdracht</w:t>
        </w:r>
        <w:r w:rsidR="00F31E39">
          <w:t>—</w:t>
        </w:r>
        <w:r w:rsidR="00F31E39">
          <w:fldChar w:fldCharType="begin"/>
        </w:r>
        <w:r w:rsidR="00F31E39">
          <w:instrText xml:space="preserve"> PAGEREF _Toc52387048 \h </w:instrText>
        </w:r>
        <w:r w:rsidR="00F31E39">
          <w:fldChar w:fldCharType="separate"/>
        </w:r>
        <w:r w:rsidR="00F31E39">
          <w:t>17</w:t>
        </w:r>
        <w:r w:rsidR="00F31E39">
          <w:fldChar w:fldCharType="end"/>
        </w:r>
      </w:hyperlink>
    </w:p>
    <w:p w14:paraId="19396C30" w14:textId="0EE25776" w:rsidR="00F31E39" w:rsidRDefault="007F0E37">
      <w:pPr>
        <w:pStyle w:val="Inhopg3"/>
        <w:rPr>
          <w:rFonts w:asciiTheme="minorHAnsi" w:eastAsiaTheme="minorEastAsia" w:hAnsiTheme="minorHAnsi" w:cstheme="minorBidi"/>
          <w:noProof/>
          <w:sz w:val="22"/>
          <w:szCs w:val="22"/>
        </w:rPr>
      </w:pPr>
      <w:hyperlink w:anchor="_Toc52387049" w:history="1">
        <w:r w:rsidR="00F31E39" w:rsidRPr="004D0452">
          <w:rPr>
            <w:rStyle w:val="Hyperlink"/>
            <w:i/>
            <w:noProof/>
          </w:rPr>
          <w:t>3.1.1</w:t>
        </w:r>
        <w:r w:rsidR="00F31E39">
          <w:rPr>
            <w:rFonts w:asciiTheme="minorHAnsi" w:eastAsiaTheme="minorEastAsia" w:hAnsiTheme="minorHAnsi" w:cstheme="minorBidi"/>
            <w:noProof/>
            <w:sz w:val="22"/>
            <w:szCs w:val="22"/>
          </w:rPr>
          <w:tab/>
        </w:r>
        <w:r w:rsidR="00F31E39" w:rsidRPr="004D0452">
          <w:rPr>
            <w:rStyle w:val="Hyperlink"/>
            <w:noProof/>
          </w:rPr>
          <w:t>Ambities</w:t>
        </w:r>
        <w:r w:rsidR="00F31E39">
          <w:rPr>
            <w:noProof/>
          </w:rPr>
          <w:t>—</w:t>
        </w:r>
        <w:r w:rsidR="00F31E39">
          <w:rPr>
            <w:noProof/>
          </w:rPr>
          <w:fldChar w:fldCharType="begin"/>
        </w:r>
        <w:r w:rsidR="00F31E39">
          <w:rPr>
            <w:noProof/>
          </w:rPr>
          <w:instrText xml:space="preserve"> PAGEREF _Toc52387049 \h </w:instrText>
        </w:r>
        <w:r w:rsidR="00F31E39">
          <w:rPr>
            <w:noProof/>
          </w:rPr>
        </w:r>
        <w:r w:rsidR="00F31E39">
          <w:rPr>
            <w:noProof/>
          </w:rPr>
          <w:fldChar w:fldCharType="separate"/>
        </w:r>
        <w:r w:rsidR="00F31E39">
          <w:rPr>
            <w:noProof/>
          </w:rPr>
          <w:t>18</w:t>
        </w:r>
        <w:r w:rsidR="00F31E39">
          <w:rPr>
            <w:noProof/>
          </w:rPr>
          <w:fldChar w:fldCharType="end"/>
        </w:r>
      </w:hyperlink>
    </w:p>
    <w:p w14:paraId="4AF83CB6" w14:textId="53A1BC26" w:rsidR="00F31E39" w:rsidRDefault="007F0E37">
      <w:pPr>
        <w:pStyle w:val="Inhopg1"/>
        <w:rPr>
          <w:rFonts w:asciiTheme="minorHAnsi" w:eastAsiaTheme="minorEastAsia" w:hAnsiTheme="minorHAnsi" w:cstheme="minorBidi"/>
          <w:b w:val="0"/>
          <w:noProof/>
          <w:sz w:val="22"/>
          <w:szCs w:val="22"/>
        </w:rPr>
      </w:pPr>
      <w:hyperlink w:anchor="_Toc52387050" w:history="1">
        <w:r w:rsidR="00F31E39" w:rsidRPr="004D0452">
          <w:rPr>
            <w:rStyle w:val="Hyperlink"/>
            <w:noProof/>
          </w:rPr>
          <w:t>4</w:t>
        </w:r>
        <w:r w:rsidR="00F31E39">
          <w:rPr>
            <w:rFonts w:asciiTheme="minorHAnsi" w:eastAsiaTheme="minorEastAsia" w:hAnsiTheme="minorHAnsi" w:cstheme="minorBidi"/>
            <w:b w:val="0"/>
            <w:noProof/>
            <w:sz w:val="22"/>
            <w:szCs w:val="22"/>
          </w:rPr>
          <w:tab/>
        </w:r>
        <w:r w:rsidR="00F31E39" w:rsidRPr="004D0452">
          <w:rPr>
            <w:rStyle w:val="Hyperlink"/>
            <w:noProof/>
          </w:rPr>
          <w:t>Omschrijving opdracht</w:t>
        </w:r>
        <w:r w:rsidR="00F31E39">
          <w:rPr>
            <w:noProof/>
          </w:rPr>
          <w:t>—</w:t>
        </w:r>
        <w:r w:rsidR="00F31E39">
          <w:rPr>
            <w:noProof/>
          </w:rPr>
          <w:fldChar w:fldCharType="begin"/>
        </w:r>
        <w:r w:rsidR="00F31E39">
          <w:rPr>
            <w:noProof/>
          </w:rPr>
          <w:instrText xml:space="preserve"> PAGEREF _Toc52387050 \h </w:instrText>
        </w:r>
        <w:r w:rsidR="00F31E39">
          <w:rPr>
            <w:noProof/>
          </w:rPr>
        </w:r>
        <w:r w:rsidR="00F31E39">
          <w:rPr>
            <w:noProof/>
          </w:rPr>
          <w:fldChar w:fldCharType="separate"/>
        </w:r>
        <w:r w:rsidR="00F31E39">
          <w:rPr>
            <w:noProof/>
          </w:rPr>
          <w:t>19</w:t>
        </w:r>
        <w:r w:rsidR="00F31E39">
          <w:rPr>
            <w:noProof/>
          </w:rPr>
          <w:fldChar w:fldCharType="end"/>
        </w:r>
      </w:hyperlink>
    </w:p>
    <w:p w14:paraId="303DF2B3" w14:textId="0B9BF5E3" w:rsidR="00F31E39" w:rsidRDefault="007F0E37">
      <w:pPr>
        <w:pStyle w:val="Inhopg2"/>
        <w:rPr>
          <w:rFonts w:asciiTheme="minorHAnsi" w:eastAsiaTheme="minorEastAsia" w:hAnsiTheme="minorHAnsi" w:cstheme="minorBidi"/>
          <w:sz w:val="22"/>
          <w:szCs w:val="22"/>
        </w:rPr>
      </w:pPr>
      <w:hyperlink w:anchor="_Toc52387051" w:history="1">
        <w:r w:rsidR="00F31E39" w:rsidRPr="004D0452">
          <w:rPr>
            <w:rStyle w:val="Hyperlink"/>
          </w:rPr>
          <w:t>4.1</w:t>
        </w:r>
        <w:r w:rsidR="00F31E39">
          <w:rPr>
            <w:rFonts w:asciiTheme="minorHAnsi" w:eastAsiaTheme="minorEastAsia" w:hAnsiTheme="minorHAnsi" w:cstheme="minorBidi"/>
            <w:sz w:val="22"/>
            <w:szCs w:val="22"/>
          </w:rPr>
          <w:tab/>
        </w:r>
        <w:r w:rsidR="00F31E39" w:rsidRPr="004D0452">
          <w:rPr>
            <w:rStyle w:val="Hyperlink"/>
          </w:rPr>
          <w:t>Inleiding</w:t>
        </w:r>
        <w:r w:rsidR="00F31E39">
          <w:t>—</w:t>
        </w:r>
        <w:r w:rsidR="00F31E39">
          <w:fldChar w:fldCharType="begin"/>
        </w:r>
        <w:r w:rsidR="00F31E39">
          <w:instrText xml:space="preserve"> PAGEREF _Toc52387051 \h </w:instrText>
        </w:r>
        <w:r w:rsidR="00F31E39">
          <w:fldChar w:fldCharType="separate"/>
        </w:r>
        <w:r w:rsidR="00F31E39">
          <w:t>19</w:t>
        </w:r>
        <w:r w:rsidR="00F31E39">
          <w:fldChar w:fldCharType="end"/>
        </w:r>
      </w:hyperlink>
    </w:p>
    <w:p w14:paraId="53949C09" w14:textId="5EB3DA8C" w:rsidR="00F31E39" w:rsidRDefault="007F0E37">
      <w:pPr>
        <w:pStyle w:val="Inhopg2"/>
        <w:rPr>
          <w:rFonts w:asciiTheme="minorHAnsi" w:eastAsiaTheme="minorEastAsia" w:hAnsiTheme="minorHAnsi" w:cstheme="minorBidi"/>
          <w:sz w:val="22"/>
          <w:szCs w:val="22"/>
        </w:rPr>
      </w:pPr>
      <w:hyperlink w:anchor="_Toc52387052" w:history="1">
        <w:r w:rsidR="00F31E39" w:rsidRPr="004D0452">
          <w:rPr>
            <w:rStyle w:val="Hyperlink"/>
          </w:rPr>
          <w:t>4.2</w:t>
        </w:r>
        <w:r w:rsidR="00F31E39">
          <w:rPr>
            <w:rFonts w:asciiTheme="minorHAnsi" w:eastAsiaTheme="minorEastAsia" w:hAnsiTheme="minorHAnsi" w:cstheme="minorBidi"/>
            <w:sz w:val="22"/>
            <w:szCs w:val="22"/>
          </w:rPr>
          <w:tab/>
        </w:r>
        <w:r w:rsidR="00F31E39" w:rsidRPr="004D0452">
          <w:rPr>
            <w:rStyle w:val="Hyperlink"/>
          </w:rPr>
          <w:t>Te leveren producten</w:t>
        </w:r>
        <w:r w:rsidR="00F31E39">
          <w:t>—</w:t>
        </w:r>
        <w:r w:rsidR="00F31E39">
          <w:fldChar w:fldCharType="begin"/>
        </w:r>
        <w:r w:rsidR="00F31E39">
          <w:instrText xml:space="preserve"> PAGEREF _Toc52387052 \h </w:instrText>
        </w:r>
        <w:r w:rsidR="00F31E39">
          <w:fldChar w:fldCharType="separate"/>
        </w:r>
        <w:r w:rsidR="00F31E39">
          <w:t>19</w:t>
        </w:r>
        <w:r w:rsidR="00F31E39">
          <w:fldChar w:fldCharType="end"/>
        </w:r>
      </w:hyperlink>
    </w:p>
    <w:p w14:paraId="0732EB67" w14:textId="37474639" w:rsidR="00F31E39" w:rsidRDefault="007F0E37">
      <w:pPr>
        <w:pStyle w:val="Inhopg2"/>
        <w:rPr>
          <w:rFonts w:asciiTheme="minorHAnsi" w:eastAsiaTheme="minorEastAsia" w:hAnsiTheme="minorHAnsi" w:cstheme="minorBidi"/>
          <w:sz w:val="22"/>
          <w:szCs w:val="22"/>
        </w:rPr>
      </w:pPr>
      <w:hyperlink w:anchor="_Toc52387053" w:history="1">
        <w:r w:rsidR="00F31E39" w:rsidRPr="004D0452">
          <w:rPr>
            <w:rStyle w:val="Hyperlink"/>
          </w:rPr>
          <w:t>4.3</w:t>
        </w:r>
        <w:r w:rsidR="00F31E39">
          <w:rPr>
            <w:rFonts w:asciiTheme="minorHAnsi" w:eastAsiaTheme="minorEastAsia" w:hAnsiTheme="minorHAnsi" w:cstheme="minorBidi"/>
            <w:sz w:val="22"/>
            <w:szCs w:val="22"/>
          </w:rPr>
          <w:tab/>
        </w:r>
        <w:r w:rsidR="00F31E39" w:rsidRPr="004D0452">
          <w:rPr>
            <w:rStyle w:val="Hyperlink"/>
          </w:rPr>
          <w:t>Algemene verwachtingen t.a.v. alle producten</w:t>
        </w:r>
        <w:r w:rsidR="00F31E39">
          <w:t>—</w:t>
        </w:r>
        <w:r w:rsidR="00F31E39">
          <w:fldChar w:fldCharType="begin"/>
        </w:r>
        <w:r w:rsidR="00F31E39">
          <w:instrText xml:space="preserve"> PAGEREF _Toc52387053 \h </w:instrText>
        </w:r>
        <w:r w:rsidR="00F31E39">
          <w:fldChar w:fldCharType="separate"/>
        </w:r>
        <w:r w:rsidR="00F31E39">
          <w:t>20</w:t>
        </w:r>
        <w:r w:rsidR="00F31E39">
          <w:fldChar w:fldCharType="end"/>
        </w:r>
      </w:hyperlink>
    </w:p>
    <w:p w14:paraId="477D71A2" w14:textId="37B04ECE" w:rsidR="00F31E39" w:rsidRDefault="007F0E37">
      <w:pPr>
        <w:pStyle w:val="Inhopg2"/>
        <w:rPr>
          <w:rFonts w:asciiTheme="minorHAnsi" w:eastAsiaTheme="minorEastAsia" w:hAnsiTheme="minorHAnsi" w:cstheme="minorBidi"/>
          <w:sz w:val="22"/>
          <w:szCs w:val="22"/>
        </w:rPr>
      </w:pPr>
      <w:hyperlink w:anchor="_Toc52387054" w:history="1">
        <w:r w:rsidR="00F31E39" w:rsidRPr="004D0452">
          <w:rPr>
            <w:rStyle w:val="Hyperlink"/>
          </w:rPr>
          <w:t>4.4</w:t>
        </w:r>
        <w:r w:rsidR="00F31E39">
          <w:rPr>
            <w:rFonts w:asciiTheme="minorHAnsi" w:eastAsiaTheme="minorEastAsia" w:hAnsiTheme="minorHAnsi" w:cstheme="minorBidi"/>
            <w:sz w:val="22"/>
            <w:szCs w:val="22"/>
          </w:rPr>
          <w:tab/>
        </w:r>
        <w:r w:rsidR="00F31E39" w:rsidRPr="004D0452">
          <w:rPr>
            <w:rStyle w:val="Hyperlink"/>
          </w:rPr>
          <w:t>Transitie</w:t>
        </w:r>
        <w:r w:rsidR="00F31E39">
          <w:t>—</w:t>
        </w:r>
        <w:r w:rsidR="00F31E39">
          <w:fldChar w:fldCharType="begin"/>
        </w:r>
        <w:r w:rsidR="00F31E39">
          <w:instrText xml:space="preserve"> PAGEREF _Toc52387054 \h </w:instrText>
        </w:r>
        <w:r w:rsidR="00F31E39">
          <w:fldChar w:fldCharType="separate"/>
        </w:r>
        <w:r w:rsidR="00F31E39">
          <w:t>21</w:t>
        </w:r>
        <w:r w:rsidR="00F31E39">
          <w:fldChar w:fldCharType="end"/>
        </w:r>
      </w:hyperlink>
    </w:p>
    <w:p w14:paraId="327D3BEE" w14:textId="103EC2A4" w:rsidR="00F31E39" w:rsidRDefault="007F0E37">
      <w:pPr>
        <w:pStyle w:val="Inhopg2"/>
        <w:rPr>
          <w:rFonts w:asciiTheme="minorHAnsi" w:eastAsiaTheme="minorEastAsia" w:hAnsiTheme="minorHAnsi" w:cstheme="minorBidi"/>
          <w:sz w:val="22"/>
          <w:szCs w:val="22"/>
        </w:rPr>
      </w:pPr>
      <w:hyperlink w:anchor="_Toc52387055" w:history="1">
        <w:r w:rsidR="00F31E39" w:rsidRPr="004D0452">
          <w:rPr>
            <w:rStyle w:val="Hyperlink"/>
          </w:rPr>
          <w:t>4.5</w:t>
        </w:r>
        <w:r w:rsidR="00F31E39">
          <w:rPr>
            <w:rFonts w:asciiTheme="minorHAnsi" w:eastAsiaTheme="minorEastAsia" w:hAnsiTheme="minorHAnsi" w:cstheme="minorBidi"/>
            <w:sz w:val="22"/>
            <w:szCs w:val="22"/>
          </w:rPr>
          <w:tab/>
        </w:r>
        <w:r w:rsidR="00F31E39" w:rsidRPr="004D0452">
          <w:rPr>
            <w:rStyle w:val="Hyperlink"/>
          </w:rPr>
          <w:t>KPI’s Projectondersteuning</w:t>
        </w:r>
        <w:r w:rsidR="00F31E39">
          <w:t>—</w:t>
        </w:r>
        <w:r w:rsidR="00F31E39">
          <w:fldChar w:fldCharType="begin"/>
        </w:r>
        <w:r w:rsidR="00F31E39">
          <w:instrText xml:space="preserve"> PAGEREF _Toc52387055 \h </w:instrText>
        </w:r>
        <w:r w:rsidR="00F31E39">
          <w:fldChar w:fldCharType="separate"/>
        </w:r>
        <w:r w:rsidR="00F31E39">
          <w:t>23</w:t>
        </w:r>
        <w:r w:rsidR="00F31E39">
          <w:fldChar w:fldCharType="end"/>
        </w:r>
      </w:hyperlink>
    </w:p>
    <w:p w14:paraId="0970D868" w14:textId="3F54BE3B" w:rsidR="00F31E39" w:rsidRDefault="007F0E37">
      <w:pPr>
        <w:pStyle w:val="Inhopg2"/>
        <w:rPr>
          <w:rFonts w:asciiTheme="minorHAnsi" w:eastAsiaTheme="minorEastAsia" w:hAnsiTheme="minorHAnsi" w:cstheme="minorBidi"/>
          <w:sz w:val="22"/>
          <w:szCs w:val="22"/>
        </w:rPr>
      </w:pPr>
      <w:hyperlink w:anchor="_Toc52387056" w:history="1">
        <w:r w:rsidR="00F31E39" w:rsidRPr="004D0452">
          <w:rPr>
            <w:rStyle w:val="Hyperlink"/>
          </w:rPr>
          <w:t>4.6</w:t>
        </w:r>
        <w:r w:rsidR="00F31E39">
          <w:rPr>
            <w:rFonts w:asciiTheme="minorHAnsi" w:eastAsiaTheme="minorEastAsia" w:hAnsiTheme="minorHAnsi" w:cstheme="minorBidi"/>
            <w:sz w:val="22"/>
            <w:szCs w:val="22"/>
          </w:rPr>
          <w:tab/>
        </w:r>
        <w:r w:rsidR="00F31E39" w:rsidRPr="004D0452">
          <w:rPr>
            <w:rStyle w:val="Hyperlink"/>
          </w:rPr>
          <w:t>Dienstverlening</w:t>
        </w:r>
        <w:r w:rsidR="00F31E39">
          <w:t>—</w:t>
        </w:r>
        <w:r w:rsidR="00F31E39">
          <w:fldChar w:fldCharType="begin"/>
        </w:r>
        <w:r w:rsidR="00F31E39">
          <w:instrText xml:space="preserve"> PAGEREF _Toc52387056 \h </w:instrText>
        </w:r>
        <w:r w:rsidR="00F31E39">
          <w:fldChar w:fldCharType="separate"/>
        </w:r>
        <w:r w:rsidR="00F31E39">
          <w:t>23</w:t>
        </w:r>
        <w:r w:rsidR="00F31E39">
          <w:fldChar w:fldCharType="end"/>
        </w:r>
      </w:hyperlink>
    </w:p>
    <w:p w14:paraId="492AB112" w14:textId="23326606" w:rsidR="00F31E39" w:rsidRDefault="007F0E37">
      <w:pPr>
        <w:pStyle w:val="Inhopg5"/>
        <w:rPr>
          <w:rFonts w:asciiTheme="minorHAnsi" w:eastAsiaTheme="minorEastAsia" w:hAnsiTheme="minorHAnsi" w:cstheme="minorBidi"/>
          <w:b w:val="0"/>
          <w:noProof/>
          <w:sz w:val="22"/>
          <w:szCs w:val="22"/>
        </w:rPr>
      </w:pPr>
      <w:hyperlink w:anchor="_Toc52387057" w:history="1">
        <w:r w:rsidR="00F31E39" w:rsidRPr="004D0452">
          <w:rPr>
            <w:rStyle w:val="Hyperlink"/>
            <w:noProof/>
          </w:rPr>
          <w:t>Bijlage A</w:t>
        </w:r>
        <w:r w:rsidR="00F31E39">
          <w:rPr>
            <w:rFonts w:asciiTheme="minorHAnsi" w:eastAsiaTheme="minorEastAsia" w:hAnsiTheme="minorHAnsi" w:cstheme="minorBidi"/>
            <w:b w:val="0"/>
            <w:noProof/>
            <w:sz w:val="22"/>
            <w:szCs w:val="22"/>
          </w:rPr>
          <w:tab/>
        </w:r>
        <w:r w:rsidR="00F31E39" w:rsidRPr="004D0452">
          <w:rPr>
            <w:rStyle w:val="Hyperlink"/>
            <w:noProof/>
          </w:rPr>
          <w:t>1 Aantallen producten per programma</w:t>
        </w:r>
        <w:r w:rsidR="00F31E39">
          <w:rPr>
            <w:noProof/>
          </w:rPr>
          <w:t>—</w:t>
        </w:r>
        <w:r w:rsidR="00F31E39">
          <w:rPr>
            <w:noProof/>
          </w:rPr>
          <w:fldChar w:fldCharType="begin"/>
        </w:r>
        <w:r w:rsidR="00F31E39">
          <w:rPr>
            <w:noProof/>
          </w:rPr>
          <w:instrText xml:space="preserve"> PAGEREF _Toc52387057 \h </w:instrText>
        </w:r>
        <w:r w:rsidR="00F31E39">
          <w:rPr>
            <w:noProof/>
          </w:rPr>
        </w:r>
        <w:r w:rsidR="00F31E39">
          <w:rPr>
            <w:noProof/>
          </w:rPr>
          <w:fldChar w:fldCharType="separate"/>
        </w:r>
        <w:r w:rsidR="00F31E39">
          <w:rPr>
            <w:noProof/>
          </w:rPr>
          <w:t>25</w:t>
        </w:r>
        <w:r w:rsidR="00F31E39">
          <w:rPr>
            <w:noProof/>
          </w:rPr>
          <w:fldChar w:fldCharType="end"/>
        </w:r>
      </w:hyperlink>
    </w:p>
    <w:p w14:paraId="05D7EE96" w14:textId="4AE329CD" w:rsidR="00F31E39" w:rsidRDefault="007F0E37">
      <w:pPr>
        <w:pStyle w:val="Inhopg5"/>
        <w:rPr>
          <w:rFonts w:asciiTheme="minorHAnsi" w:eastAsiaTheme="minorEastAsia" w:hAnsiTheme="minorHAnsi" w:cstheme="minorBidi"/>
          <w:b w:val="0"/>
          <w:noProof/>
          <w:sz w:val="22"/>
          <w:szCs w:val="22"/>
        </w:rPr>
      </w:pPr>
      <w:hyperlink w:anchor="_Toc52387058" w:history="1">
        <w:r w:rsidR="00F31E39" w:rsidRPr="004D0452">
          <w:rPr>
            <w:rStyle w:val="Hyperlink"/>
            <w:noProof/>
          </w:rPr>
          <w:t>Bijlage A</w:t>
        </w:r>
        <w:r w:rsidR="00F31E39">
          <w:rPr>
            <w:rFonts w:asciiTheme="minorHAnsi" w:eastAsiaTheme="minorEastAsia" w:hAnsiTheme="minorHAnsi" w:cstheme="minorBidi"/>
            <w:b w:val="0"/>
            <w:noProof/>
            <w:sz w:val="22"/>
            <w:szCs w:val="22"/>
          </w:rPr>
          <w:tab/>
        </w:r>
        <w:r w:rsidR="00F31E39" w:rsidRPr="004D0452">
          <w:rPr>
            <w:rStyle w:val="Hyperlink"/>
            <w:noProof/>
          </w:rPr>
          <w:t>2 Toelichting op producten</w:t>
        </w:r>
        <w:r w:rsidR="00F31E39">
          <w:rPr>
            <w:noProof/>
          </w:rPr>
          <w:t>—</w:t>
        </w:r>
        <w:r w:rsidR="00F31E39">
          <w:rPr>
            <w:noProof/>
          </w:rPr>
          <w:fldChar w:fldCharType="begin"/>
        </w:r>
        <w:r w:rsidR="00F31E39">
          <w:rPr>
            <w:noProof/>
          </w:rPr>
          <w:instrText xml:space="preserve"> PAGEREF _Toc52387058 \h </w:instrText>
        </w:r>
        <w:r w:rsidR="00F31E39">
          <w:rPr>
            <w:noProof/>
          </w:rPr>
        </w:r>
        <w:r w:rsidR="00F31E39">
          <w:rPr>
            <w:noProof/>
          </w:rPr>
          <w:fldChar w:fldCharType="separate"/>
        </w:r>
        <w:r w:rsidR="00F31E39">
          <w:rPr>
            <w:noProof/>
          </w:rPr>
          <w:t>26</w:t>
        </w:r>
        <w:r w:rsidR="00F31E39">
          <w:rPr>
            <w:noProof/>
          </w:rPr>
          <w:fldChar w:fldCharType="end"/>
        </w:r>
      </w:hyperlink>
    </w:p>
    <w:p w14:paraId="47E8AB50" w14:textId="73A09104" w:rsidR="00F31E39" w:rsidRDefault="007F0E37">
      <w:pPr>
        <w:pStyle w:val="Inhopg5"/>
        <w:rPr>
          <w:rFonts w:asciiTheme="minorHAnsi" w:eastAsiaTheme="minorEastAsia" w:hAnsiTheme="minorHAnsi" w:cstheme="minorBidi"/>
          <w:b w:val="0"/>
          <w:noProof/>
          <w:sz w:val="22"/>
          <w:szCs w:val="22"/>
        </w:rPr>
      </w:pPr>
      <w:hyperlink w:anchor="_Toc52387059" w:history="1">
        <w:r w:rsidR="00F31E39" w:rsidRPr="004D0452">
          <w:rPr>
            <w:rStyle w:val="Hyperlink"/>
            <w:noProof/>
          </w:rPr>
          <w:t>Bijlage A</w:t>
        </w:r>
        <w:r w:rsidR="00F31E39">
          <w:rPr>
            <w:rFonts w:asciiTheme="minorHAnsi" w:eastAsiaTheme="minorEastAsia" w:hAnsiTheme="minorHAnsi" w:cstheme="minorBidi"/>
            <w:b w:val="0"/>
            <w:noProof/>
            <w:sz w:val="22"/>
            <w:szCs w:val="22"/>
          </w:rPr>
          <w:tab/>
        </w:r>
        <w:r w:rsidR="00F31E39" w:rsidRPr="004D0452">
          <w:rPr>
            <w:rStyle w:val="Hyperlink"/>
            <w:noProof/>
          </w:rPr>
          <w:t>3 Productencatalogus</w:t>
        </w:r>
        <w:r w:rsidR="00F31E39">
          <w:rPr>
            <w:noProof/>
          </w:rPr>
          <w:t>—</w:t>
        </w:r>
        <w:r w:rsidR="00F31E39">
          <w:rPr>
            <w:noProof/>
          </w:rPr>
          <w:fldChar w:fldCharType="begin"/>
        </w:r>
        <w:r w:rsidR="00F31E39">
          <w:rPr>
            <w:noProof/>
          </w:rPr>
          <w:instrText xml:space="preserve"> PAGEREF _Toc52387059 \h </w:instrText>
        </w:r>
        <w:r w:rsidR="00F31E39">
          <w:rPr>
            <w:noProof/>
          </w:rPr>
        </w:r>
        <w:r w:rsidR="00F31E39">
          <w:rPr>
            <w:noProof/>
          </w:rPr>
          <w:fldChar w:fldCharType="separate"/>
        </w:r>
        <w:r w:rsidR="00F31E39">
          <w:rPr>
            <w:noProof/>
          </w:rPr>
          <w:t>27</w:t>
        </w:r>
        <w:r w:rsidR="00F31E39">
          <w:rPr>
            <w:noProof/>
          </w:rPr>
          <w:fldChar w:fldCharType="end"/>
        </w:r>
      </w:hyperlink>
    </w:p>
    <w:p w14:paraId="050DA23F" w14:textId="595829EA" w:rsidR="00F65164" w:rsidRPr="001B561D" w:rsidRDefault="00BE3236" w:rsidP="00D678EB">
      <w:pPr>
        <w:pStyle w:val="Broodtekst"/>
        <w:tabs>
          <w:tab w:val="left" w:pos="0"/>
        </w:tabs>
        <w:ind w:left="-1134"/>
      </w:pPr>
      <w:r w:rsidRPr="001B561D">
        <w:rPr>
          <w:b/>
        </w:rPr>
        <w:fldChar w:fldCharType="end"/>
      </w:r>
      <w:bookmarkStart w:id="4" w:name="_Toc285017147"/>
      <w:bookmarkStart w:id="5" w:name="_Toc331148908"/>
      <w:bookmarkEnd w:id="4"/>
      <w:bookmarkEnd w:id="5"/>
    </w:p>
    <w:p w14:paraId="050DA240" w14:textId="77777777" w:rsidR="00F65164" w:rsidRPr="001B561D" w:rsidRDefault="00A75C09">
      <w:pPr>
        <w:pStyle w:val="HoofdstukGenummerd"/>
      </w:pPr>
      <w:bookmarkStart w:id="6" w:name="_Toc331148909"/>
      <w:bookmarkStart w:id="7" w:name="_Toc52387037"/>
      <w:r w:rsidRPr="001B561D">
        <w:lastRenderedPageBreak/>
        <w:t>Identificatie</w:t>
      </w:r>
      <w:bookmarkEnd w:id="6"/>
      <w:bookmarkEnd w:id="7"/>
    </w:p>
    <w:p w14:paraId="0C82581A" w14:textId="5788F6F3" w:rsidR="001B561D" w:rsidRPr="0050664A" w:rsidRDefault="0050664A" w:rsidP="00580FDB">
      <w:pPr>
        <w:overflowPunct w:val="0"/>
        <w:textAlignment w:val="baseline"/>
      </w:pPr>
      <w:r w:rsidRPr="001B561D">
        <w:rPr>
          <w:szCs w:val="18"/>
          <w:lang w:eastAsia="en-US"/>
        </w:rPr>
        <w:t xml:space="preserve">Deze Vraagspecificatie maakt onderdeel uit van </w:t>
      </w:r>
      <w:r w:rsidR="00177688">
        <w:rPr>
          <w:szCs w:val="18"/>
          <w:lang w:eastAsia="en-US"/>
        </w:rPr>
        <w:t>de</w:t>
      </w:r>
      <w:r w:rsidRPr="001B561D">
        <w:rPr>
          <w:szCs w:val="18"/>
        </w:rPr>
        <w:t xml:space="preserve"> </w:t>
      </w:r>
      <w:r w:rsidR="00647D9F">
        <w:rPr>
          <w:szCs w:val="18"/>
        </w:rPr>
        <w:t>O</w:t>
      </w:r>
      <w:r w:rsidRPr="001B561D">
        <w:rPr>
          <w:szCs w:val="18"/>
        </w:rPr>
        <w:t>vereenkomst</w:t>
      </w:r>
      <w:r w:rsidRPr="001B561D">
        <w:rPr>
          <w:szCs w:val="18"/>
          <w:lang w:eastAsia="en-US"/>
        </w:rPr>
        <w:t xml:space="preserve"> met</w:t>
      </w:r>
      <w:r w:rsidR="00211200">
        <w:rPr>
          <w:szCs w:val="18"/>
          <w:lang w:eastAsia="en-US"/>
        </w:rPr>
        <w:t xml:space="preserve"> </w:t>
      </w:r>
      <w:r w:rsidRPr="001B561D">
        <w:rPr>
          <w:lang w:eastAsia="en-US"/>
        </w:rPr>
        <w:t xml:space="preserve">zaaknummer </w:t>
      </w:r>
      <w:r w:rsidR="00BF2EED">
        <w:rPr>
          <w:lang w:eastAsia="en-US"/>
        </w:rPr>
        <w:t>31161858</w:t>
      </w:r>
      <w:r w:rsidRPr="001B561D">
        <w:rPr>
          <w:lang w:eastAsia="en-US"/>
        </w:rPr>
        <w:t>, ten behoeve van</w:t>
      </w:r>
      <w:r w:rsidR="00E1321E" w:rsidRPr="001B561D">
        <w:rPr>
          <w:lang w:eastAsia="en-US"/>
        </w:rPr>
        <w:t xml:space="preserve"> </w:t>
      </w:r>
      <w:r w:rsidR="00E80E89">
        <w:rPr>
          <w:lang w:eastAsia="en-US"/>
        </w:rPr>
        <w:t>p</w:t>
      </w:r>
      <w:r w:rsidR="00BF2EED">
        <w:rPr>
          <w:lang w:eastAsia="en-US"/>
        </w:rPr>
        <w:t>rojectbeheersing Pr</w:t>
      </w:r>
      <w:r w:rsidR="000B5394">
        <w:rPr>
          <w:lang w:eastAsia="en-US"/>
        </w:rPr>
        <w:t>o</w:t>
      </w:r>
      <w:r w:rsidR="00BF2EED">
        <w:rPr>
          <w:lang w:eastAsia="en-US"/>
        </w:rPr>
        <w:t>gramma</w:t>
      </w:r>
      <w:r w:rsidR="000B5394">
        <w:rPr>
          <w:lang w:eastAsia="en-US"/>
        </w:rPr>
        <w:t>’</w:t>
      </w:r>
      <w:r w:rsidR="00BF2EED">
        <w:rPr>
          <w:lang w:eastAsia="en-US"/>
        </w:rPr>
        <w:t xml:space="preserve">s </w:t>
      </w:r>
      <w:r w:rsidR="000B5394">
        <w:rPr>
          <w:lang w:eastAsia="en-US"/>
        </w:rPr>
        <w:t xml:space="preserve">Waterkwaliteit </w:t>
      </w:r>
      <w:r w:rsidR="00BF2EED">
        <w:rPr>
          <w:lang w:eastAsia="en-US"/>
        </w:rPr>
        <w:t xml:space="preserve">(PAGW, KRW LT, </w:t>
      </w:r>
      <w:r w:rsidR="00BE7DA5">
        <w:rPr>
          <w:lang w:eastAsia="en-US"/>
        </w:rPr>
        <w:t xml:space="preserve">ON C </w:t>
      </w:r>
      <w:r w:rsidR="00BF2EED">
        <w:rPr>
          <w:lang w:eastAsia="en-US"/>
        </w:rPr>
        <w:t>KRW) vallend onder Programma’s, Projecten en Onderhoud (PPO)</w:t>
      </w:r>
      <w:r w:rsidRPr="001B561D">
        <w:t>.</w:t>
      </w:r>
      <w:r w:rsidR="00480CC9" w:rsidRPr="001B561D">
        <w:t xml:space="preserve"> </w:t>
      </w:r>
    </w:p>
    <w:p w14:paraId="7F7A9078" w14:textId="77777777" w:rsidR="001B561D" w:rsidRDefault="001B561D" w:rsidP="001B561D">
      <w:pPr>
        <w:pStyle w:val="Broodtekst"/>
      </w:pPr>
    </w:p>
    <w:p w14:paraId="050DA242" w14:textId="3B15907D" w:rsidR="0050664A" w:rsidRPr="001B561D" w:rsidRDefault="0050664A" w:rsidP="0050664A">
      <w:pPr>
        <w:rPr>
          <w:szCs w:val="18"/>
          <w:lang w:eastAsia="en-US"/>
        </w:rPr>
      </w:pPr>
    </w:p>
    <w:p w14:paraId="050DA247" w14:textId="77777777" w:rsidR="00007881" w:rsidRPr="001B561D" w:rsidRDefault="00007881" w:rsidP="00D678EB">
      <w:pPr>
        <w:pStyle w:val="HoofdstukGenummerd"/>
      </w:pPr>
      <w:bookmarkStart w:id="8" w:name="_Toc52387038"/>
      <w:r w:rsidRPr="001B561D">
        <w:lastRenderedPageBreak/>
        <w:t>H</w:t>
      </w:r>
      <w:r w:rsidR="00480CC9" w:rsidRPr="001B561D">
        <w:t>et project</w:t>
      </w:r>
      <w:bookmarkEnd w:id="8"/>
    </w:p>
    <w:p w14:paraId="53F09381" w14:textId="77777777" w:rsidR="001B561D" w:rsidRPr="00052B40" w:rsidRDefault="001B561D" w:rsidP="001B561D">
      <w:pPr>
        <w:pStyle w:val="Paragraaf"/>
      </w:pPr>
      <w:bookmarkStart w:id="9" w:name="_Toc506203966"/>
      <w:bookmarkStart w:id="10" w:name="_Toc52387039"/>
      <w:r w:rsidRPr="00052B40">
        <w:t>Algemene beschrijving</w:t>
      </w:r>
      <w:bookmarkEnd w:id="9"/>
      <w:bookmarkEnd w:id="10"/>
    </w:p>
    <w:p w14:paraId="4F5797F3" w14:textId="77777777" w:rsidR="001B561D" w:rsidRDefault="001B561D" w:rsidP="001B561D">
      <w:pPr>
        <w:autoSpaceDE w:val="0"/>
        <w:autoSpaceDN w:val="0"/>
        <w:adjustRightInd w:val="0"/>
        <w:rPr>
          <w:szCs w:val="18"/>
        </w:rPr>
      </w:pPr>
    </w:p>
    <w:p w14:paraId="4032B0D0" w14:textId="59E11603" w:rsidR="0079639A" w:rsidRPr="0079639A" w:rsidRDefault="0079639A" w:rsidP="0079639A">
      <w:pPr>
        <w:autoSpaceDE w:val="0"/>
        <w:autoSpaceDN w:val="0"/>
        <w:adjustRightInd w:val="0"/>
        <w:rPr>
          <w:szCs w:val="18"/>
        </w:rPr>
      </w:pPr>
      <w:r w:rsidRPr="0079639A">
        <w:rPr>
          <w:szCs w:val="18"/>
        </w:rPr>
        <w:t xml:space="preserve">Voor de beheersing van de </w:t>
      </w:r>
      <w:r w:rsidR="00E44CFC">
        <w:rPr>
          <w:szCs w:val="18"/>
        </w:rPr>
        <w:t>programma’s en onderliggende projecten</w:t>
      </w:r>
      <w:r w:rsidRPr="0079639A">
        <w:rPr>
          <w:szCs w:val="18"/>
        </w:rPr>
        <w:t xml:space="preserve"> wordt gestreefd om het werkveld projectbeheersing langdurig multidisciplinair uit te besteden. Deze </w:t>
      </w:r>
      <w:r w:rsidR="00647D9F">
        <w:rPr>
          <w:szCs w:val="18"/>
        </w:rPr>
        <w:t>Overeenkomst</w:t>
      </w:r>
      <w:r w:rsidR="00E44CFC" w:rsidRPr="0079639A">
        <w:rPr>
          <w:szCs w:val="18"/>
        </w:rPr>
        <w:t xml:space="preserve"> </w:t>
      </w:r>
      <w:r w:rsidRPr="0079639A">
        <w:rPr>
          <w:szCs w:val="18"/>
        </w:rPr>
        <w:t>is bedoeld om ondersteuning te verkrijgen op het gebied van projectbeheersing van de niet kerntaken.</w:t>
      </w:r>
    </w:p>
    <w:p w14:paraId="73B5EE0E" w14:textId="71F21BE9" w:rsidR="0079639A" w:rsidRDefault="0079639A" w:rsidP="0079639A">
      <w:pPr>
        <w:autoSpaceDE w:val="0"/>
        <w:autoSpaceDN w:val="0"/>
        <w:adjustRightInd w:val="0"/>
        <w:rPr>
          <w:szCs w:val="18"/>
        </w:rPr>
      </w:pPr>
      <w:r w:rsidRPr="0079639A">
        <w:rPr>
          <w:szCs w:val="18"/>
        </w:rPr>
        <w:t xml:space="preserve">De </w:t>
      </w:r>
      <w:r w:rsidRPr="00F52F43">
        <w:rPr>
          <w:szCs w:val="18"/>
        </w:rPr>
        <w:t>gewenste</w:t>
      </w:r>
      <w:r w:rsidRPr="0079639A">
        <w:rPr>
          <w:szCs w:val="18"/>
        </w:rPr>
        <w:t xml:space="preserve"> situatie voor projectbeheersing bestaat uit een team met een stabiele bezetting gedurende de looptijd van </w:t>
      </w:r>
      <w:r w:rsidR="00647D9F">
        <w:rPr>
          <w:szCs w:val="18"/>
        </w:rPr>
        <w:t>deze Overeenkomst</w:t>
      </w:r>
      <w:r w:rsidRPr="0079639A">
        <w:rPr>
          <w:szCs w:val="18"/>
        </w:rPr>
        <w:t>.</w:t>
      </w:r>
    </w:p>
    <w:p w14:paraId="16658A8D" w14:textId="77777777" w:rsidR="00636C41" w:rsidRPr="0079639A" w:rsidRDefault="00636C41" w:rsidP="0079639A">
      <w:pPr>
        <w:autoSpaceDE w:val="0"/>
        <w:autoSpaceDN w:val="0"/>
        <w:adjustRightInd w:val="0"/>
        <w:rPr>
          <w:szCs w:val="18"/>
        </w:rPr>
      </w:pPr>
    </w:p>
    <w:p w14:paraId="257A8EC4" w14:textId="70B37C35" w:rsidR="0079639A" w:rsidRDefault="0079639A" w:rsidP="0079639A">
      <w:pPr>
        <w:autoSpaceDE w:val="0"/>
        <w:autoSpaceDN w:val="0"/>
        <w:adjustRightInd w:val="0"/>
        <w:rPr>
          <w:szCs w:val="18"/>
        </w:rPr>
      </w:pPr>
      <w:r w:rsidRPr="0079639A">
        <w:rPr>
          <w:szCs w:val="18"/>
        </w:rPr>
        <w:t xml:space="preserve">Het beoogd eindresultaat is totstandkoming van een </w:t>
      </w:r>
      <w:r w:rsidR="00F52F43">
        <w:rPr>
          <w:szCs w:val="18"/>
        </w:rPr>
        <w:t>d</w:t>
      </w:r>
      <w:r w:rsidRPr="0079639A">
        <w:rPr>
          <w:szCs w:val="18"/>
        </w:rPr>
        <w:t xml:space="preserve">ienstverleningsovereenkomst met </w:t>
      </w:r>
      <w:r w:rsidR="00D01484">
        <w:rPr>
          <w:szCs w:val="18"/>
        </w:rPr>
        <w:t>Opdrachtnemer</w:t>
      </w:r>
      <w:r w:rsidRPr="0079639A">
        <w:rPr>
          <w:szCs w:val="18"/>
        </w:rPr>
        <w:t xml:space="preserve"> die voor alle disciplines van </w:t>
      </w:r>
      <w:r w:rsidR="00E44CFC">
        <w:rPr>
          <w:szCs w:val="18"/>
        </w:rPr>
        <w:t>projectbeheersing</w:t>
      </w:r>
      <w:r w:rsidR="00E44CFC" w:rsidRPr="0079639A">
        <w:rPr>
          <w:szCs w:val="18"/>
        </w:rPr>
        <w:t xml:space="preserve"> </w:t>
      </w:r>
      <w:r w:rsidRPr="0079639A">
        <w:rPr>
          <w:szCs w:val="18"/>
        </w:rPr>
        <w:t xml:space="preserve">de nodige capaciteit zal leveren. De looptijd </w:t>
      </w:r>
      <w:r w:rsidR="003F3FDE">
        <w:rPr>
          <w:szCs w:val="18"/>
        </w:rPr>
        <w:t xml:space="preserve">van </w:t>
      </w:r>
      <w:r w:rsidR="00766948">
        <w:rPr>
          <w:szCs w:val="18"/>
        </w:rPr>
        <w:t>deze Overeenkomst</w:t>
      </w:r>
      <w:r w:rsidR="003F3FDE">
        <w:rPr>
          <w:szCs w:val="18"/>
        </w:rPr>
        <w:t xml:space="preserve"> </w:t>
      </w:r>
      <w:r w:rsidRPr="0079639A">
        <w:rPr>
          <w:szCs w:val="18"/>
        </w:rPr>
        <w:t>is 3 jaar met verlengingsopties van één keer 2 jaar en één keer 1 jaar.</w:t>
      </w:r>
    </w:p>
    <w:p w14:paraId="15A544B0" w14:textId="77777777" w:rsidR="00636C41" w:rsidRPr="0079639A" w:rsidRDefault="00636C41" w:rsidP="0079639A">
      <w:pPr>
        <w:autoSpaceDE w:val="0"/>
        <w:autoSpaceDN w:val="0"/>
        <w:adjustRightInd w:val="0"/>
        <w:rPr>
          <w:szCs w:val="18"/>
        </w:rPr>
      </w:pPr>
    </w:p>
    <w:p w14:paraId="69C3BC75" w14:textId="2E462CB9" w:rsidR="0079639A" w:rsidRDefault="0079639A" w:rsidP="0079639A">
      <w:pPr>
        <w:autoSpaceDE w:val="0"/>
        <w:autoSpaceDN w:val="0"/>
        <w:adjustRightInd w:val="0"/>
        <w:rPr>
          <w:szCs w:val="18"/>
        </w:rPr>
      </w:pPr>
      <w:r w:rsidRPr="0079639A">
        <w:rPr>
          <w:szCs w:val="18"/>
        </w:rPr>
        <w:t xml:space="preserve">De volgende disciplines maken onderdeel uit van deze uitvraag: Financieel Management, Risicomanagement, Planningsmanagement, Kwaliteitsmanagement, Informatiemanagement, Projectondersteuning en Overige Producten. </w:t>
      </w:r>
    </w:p>
    <w:p w14:paraId="352D4DA8" w14:textId="77777777" w:rsidR="00636C41" w:rsidRPr="0079639A" w:rsidRDefault="00636C41" w:rsidP="0079639A">
      <w:pPr>
        <w:autoSpaceDE w:val="0"/>
        <w:autoSpaceDN w:val="0"/>
        <w:adjustRightInd w:val="0"/>
        <w:rPr>
          <w:szCs w:val="18"/>
        </w:rPr>
      </w:pPr>
    </w:p>
    <w:p w14:paraId="59E019A3" w14:textId="7BDF5C9A" w:rsidR="00B528E6" w:rsidRDefault="0079639A" w:rsidP="0079639A">
      <w:pPr>
        <w:autoSpaceDE w:val="0"/>
        <w:autoSpaceDN w:val="0"/>
        <w:adjustRightInd w:val="0"/>
        <w:rPr>
          <w:szCs w:val="18"/>
        </w:rPr>
      </w:pPr>
      <w:r w:rsidRPr="0079639A">
        <w:rPr>
          <w:szCs w:val="18"/>
        </w:rPr>
        <w:t>De producten worden op basis van de RWS brede productencatalogus uitgevraagd.</w:t>
      </w:r>
      <w:r w:rsidR="00FE3703">
        <w:rPr>
          <w:szCs w:val="18"/>
        </w:rPr>
        <w:t xml:space="preserve"> De productencatalogus is als bijlage toegevoegd aan deze vraagspecificatie.</w:t>
      </w:r>
    </w:p>
    <w:p w14:paraId="1B5CC490" w14:textId="6DFFF895" w:rsidR="00636C41" w:rsidRDefault="00636C41" w:rsidP="0079639A">
      <w:pPr>
        <w:autoSpaceDE w:val="0"/>
        <w:autoSpaceDN w:val="0"/>
        <w:adjustRightInd w:val="0"/>
        <w:rPr>
          <w:szCs w:val="18"/>
        </w:rPr>
      </w:pPr>
    </w:p>
    <w:p w14:paraId="0FF0601F" w14:textId="38B30AD2" w:rsidR="00064C3C" w:rsidRDefault="00064C3C" w:rsidP="00064C3C">
      <w:pPr>
        <w:autoSpaceDE w:val="0"/>
        <w:autoSpaceDN w:val="0"/>
        <w:adjustRightInd w:val="0"/>
        <w:rPr>
          <w:szCs w:val="18"/>
        </w:rPr>
      </w:pPr>
      <w:r>
        <w:rPr>
          <w:szCs w:val="18"/>
        </w:rPr>
        <w:t xml:space="preserve">Deze </w:t>
      </w:r>
      <w:r w:rsidR="00647D9F">
        <w:rPr>
          <w:szCs w:val="18"/>
        </w:rPr>
        <w:t>Overeenkomst</w:t>
      </w:r>
      <w:r w:rsidR="00FE3703">
        <w:rPr>
          <w:szCs w:val="18"/>
        </w:rPr>
        <w:t xml:space="preserve"> </w:t>
      </w:r>
      <w:r>
        <w:rPr>
          <w:szCs w:val="18"/>
        </w:rPr>
        <w:t xml:space="preserve">betreft </w:t>
      </w:r>
      <w:r w:rsidR="00F52F43">
        <w:rPr>
          <w:szCs w:val="18"/>
        </w:rPr>
        <w:t xml:space="preserve">het leveren van </w:t>
      </w:r>
      <w:r>
        <w:rPr>
          <w:szCs w:val="18"/>
        </w:rPr>
        <w:t>pr</w:t>
      </w:r>
      <w:r w:rsidR="00CD1087">
        <w:rPr>
          <w:szCs w:val="18"/>
        </w:rPr>
        <w:t>ojectbeheersingsproducten voor 3</w:t>
      </w:r>
      <w:r>
        <w:rPr>
          <w:szCs w:val="18"/>
        </w:rPr>
        <w:t xml:space="preserve"> programma</w:t>
      </w:r>
      <w:r w:rsidR="00FC06E0">
        <w:rPr>
          <w:szCs w:val="18"/>
        </w:rPr>
        <w:t>’</w:t>
      </w:r>
      <w:r>
        <w:rPr>
          <w:szCs w:val="18"/>
        </w:rPr>
        <w:t>s</w:t>
      </w:r>
      <w:r w:rsidR="00FC06E0">
        <w:rPr>
          <w:szCs w:val="18"/>
        </w:rPr>
        <w:t xml:space="preserve"> voor de waterkwaliteit</w:t>
      </w:r>
      <w:r w:rsidR="00F145DA">
        <w:rPr>
          <w:szCs w:val="18"/>
        </w:rPr>
        <w:t>, inclusief onderliggende projecten</w:t>
      </w:r>
      <w:r w:rsidR="00D01484">
        <w:rPr>
          <w:szCs w:val="18"/>
        </w:rPr>
        <w:t>:</w:t>
      </w:r>
    </w:p>
    <w:p w14:paraId="64E8B147" w14:textId="6F76E43F" w:rsidR="00064C3C" w:rsidRPr="00A31204" w:rsidRDefault="00A31204" w:rsidP="009B7112">
      <w:pPr>
        <w:pStyle w:val="Lijstalinea"/>
        <w:numPr>
          <w:ilvl w:val="0"/>
          <w:numId w:val="80"/>
        </w:numPr>
        <w:autoSpaceDE w:val="0"/>
        <w:autoSpaceDN w:val="0"/>
        <w:adjustRightInd w:val="0"/>
      </w:pPr>
      <w:r w:rsidRPr="00A31204">
        <w:t>Programmatische aanpak Grote Wateren (</w:t>
      </w:r>
      <w:r w:rsidR="00064C3C" w:rsidRPr="00A31204">
        <w:rPr>
          <w:szCs w:val="18"/>
        </w:rPr>
        <w:t>PAGW</w:t>
      </w:r>
      <w:r w:rsidRPr="00A31204">
        <w:rPr>
          <w:szCs w:val="18"/>
        </w:rPr>
        <w:t>)</w:t>
      </w:r>
    </w:p>
    <w:p w14:paraId="436CC1E7" w14:textId="77777777" w:rsidR="009B7112" w:rsidRDefault="006976DA" w:rsidP="009B7112">
      <w:pPr>
        <w:pStyle w:val="Lijstalinea"/>
        <w:numPr>
          <w:ilvl w:val="0"/>
          <w:numId w:val="80"/>
        </w:numPr>
        <w:autoSpaceDE w:val="0"/>
        <w:autoSpaceDN w:val="0"/>
        <w:adjustRightInd w:val="0"/>
      </w:pPr>
      <w:r w:rsidRPr="009B7112">
        <w:rPr>
          <w:szCs w:val="18"/>
        </w:rPr>
        <w:t xml:space="preserve">Programma </w:t>
      </w:r>
      <w:r w:rsidR="009B7112" w:rsidRPr="000151BB">
        <w:t>PPO D KRW (KRW LT)</w:t>
      </w:r>
    </w:p>
    <w:p w14:paraId="48685EB2" w14:textId="3C7E7AC8" w:rsidR="00064C3C" w:rsidRPr="002E375E" w:rsidRDefault="006976DA" w:rsidP="009B7112">
      <w:pPr>
        <w:pStyle w:val="Lijstalinea"/>
        <w:numPr>
          <w:ilvl w:val="0"/>
          <w:numId w:val="80"/>
        </w:numPr>
        <w:autoSpaceDE w:val="0"/>
        <w:autoSpaceDN w:val="0"/>
        <w:adjustRightInd w:val="0"/>
        <w:rPr>
          <w:szCs w:val="18"/>
          <w:lang w:val="en-US"/>
        </w:rPr>
      </w:pPr>
      <w:proofErr w:type="spellStart"/>
      <w:r w:rsidRPr="002E375E">
        <w:rPr>
          <w:szCs w:val="18"/>
          <w:lang w:val="en-US"/>
        </w:rPr>
        <w:t>Programma</w:t>
      </w:r>
      <w:proofErr w:type="spellEnd"/>
      <w:r w:rsidRPr="002E375E">
        <w:rPr>
          <w:szCs w:val="18"/>
          <w:lang w:val="en-US"/>
        </w:rPr>
        <w:t xml:space="preserve"> PPO ON C </w:t>
      </w:r>
      <w:r w:rsidR="00064C3C" w:rsidRPr="002E375E">
        <w:rPr>
          <w:szCs w:val="18"/>
          <w:lang w:val="en-US"/>
        </w:rPr>
        <w:t>KRW</w:t>
      </w:r>
      <w:r w:rsidR="009B7112" w:rsidRPr="002E375E">
        <w:rPr>
          <w:lang w:val="en-US"/>
        </w:rPr>
        <w:t xml:space="preserve"> (KRW ON) </w:t>
      </w:r>
    </w:p>
    <w:p w14:paraId="0D233303" w14:textId="77777777" w:rsidR="009B7112" w:rsidRPr="009B7112" w:rsidRDefault="009B7112" w:rsidP="009B7112">
      <w:pPr>
        <w:autoSpaceDE w:val="0"/>
        <w:autoSpaceDN w:val="0"/>
        <w:adjustRightInd w:val="0"/>
        <w:rPr>
          <w:szCs w:val="18"/>
          <w:lang w:val="en-US"/>
        </w:rPr>
      </w:pPr>
    </w:p>
    <w:p w14:paraId="35C9C416" w14:textId="1F7D65A2" w:rsidR="00064C3C" w:rsidRDefault="00064C3C" w:rsidP="00064C3C">
      <w:pPr>
        <w:autoSpaceDE w:val="0"/>
        <w:autoSpaceDN w:val="0"/>
        <w:adjustRightInd w:val="0"/>
        <w:rPr>
          <w:szCs w:val="18"/>
        </w:rPr>
      </w:pPr>
      <w:r>
        <w:rPr>
          <w:szCs w:val="18"/>
        </w:rPr>
        <w:t>De programma</w:t>
      </w:r>
      <w:r w:rsidR="00CD1087">
        <w:rPr>
          <w:szCs w:val="18"/>
        </w:rPr>
        <w:t>’</w:t>
      </w:r>
      <w:r>
        <w:rPr>
          <w:szCs w:val="18"/>
        </w:rPr>
        <w:t>s worden hieronder toegelicht</w:t>
      </w:r>
      <w:r w:rsidR="00CD1087">
        <w:rPr>
          <w:szCs w:val="18"/>
        </w:rPr>
        <w:t>.</w:t>
      </w:r>
    </w:p>
    <w:p w14:paraId="2C224DAA" w14:textId="6C06E5AB" w:rsidR="00064C3C" w:rsidRDefault="00064C3C" w:rsidP="00064C3C">
      <w:pPr>
        <w:autoSpaceDE w:val="0"/>
        <w:autoSpaceDN w:val="0"/>
        <w:adjustRightInd w:val="0"/>
        <w:rPr>
          <w:szCs w:val="18"/>
        </w:rPr>
      </w:pPr>
    </w:p>
    <w:p w14:paraId="476491AD" w14:textId="77777777" w:rsidR="00A31204" w:rsidRDefault="00A31204" w:rsidP="00A31204">
      <w:pPr>
        <w:autoSpaceDE w:val="0"/>
        <w:autoSpaceDN w:val="0"/>
        <w:adjustRightInd w:val="0"/>
        <w:rPr>
          <w:b/>
        </w:rPr>
      </w:pPr>
    </w:p>
    <w:p w14:paraId="1BC9D433" w14:textId="5C714C34" w:rsidR="00A31204" w:rsidRPr="00A31204" w:rsidRDefault="00A31204" w:rsidP="00EB189D">
      <w:pPr>
        <w:pStyle w:val="Subparagraaf"/>
      </w:pPr>
      <w:bookmarkStart w:id="11" w:name="_Toc52387040"/>
      <w:r w:rsidRPr="00A31204">
        <w:t>Programmatische aanpak Grote Wateren</w:t>
      </w:r>
      <w:bookmarkEnd w:id="11"/>
    </w:p>
    <w:p w14:paraId="5D524C96" w14:textId="623EDB28" w:rsidR="005B3DC5" w:rsidRPr="002A18C7" w:rsidRDefault="005B3DC5" w:rsidP="005B3DC5">
      <w:r w:rsidRPr="002A18C7">
        <w:t xml:space="preserve">In 2018 zijn de ministers van </w:t>
      </w:r>
      <w:proofErr w:type="spellStart"/>
      <w:r w:rsidRPr="002A18C7">
        <w:t>IenW</w:t>
      </w:r>
      <w:proofErr w:type="spellEnd"/>
      <w:r w:rsidRPr="002A18C7">
        <w:t xml:space="preserve"> en LNV gestart met de PAGW. De uitvoering van de PAGW is belegd bij Rijkswaterstaat (RWS), Staatsbosbeheer (SBB) en Rijksdienst voor Ondernemend Nederland (RVO). </w:t>
      </w:r>
    </w:p>
    <w:p w14:paraId="3950FDAB" w14:textId="77777777" w:rsidR="005B3DC5" w:rsidRPr="002A18C7" w:rsidRDefault="005B3DC5" w:rsidP="005B3DC5"/>
    <w:p w14:paraId="73206787" w14:textId="77777777" w:rsidR="005B3DC5" w:rsidRDefault="005B3DC5" w:rsidP="005B3DC5">
      <w:r w:rsidRPr="002A18C7">
        <w:t>De ministers hebben de ambitie om tot 2050 diverse maatregelen te treffen die nodig zijn om te komen tot toekomstbestendige grote wateren</w:t>
      </w:r>
      <w:r>
        <w:rPr>
          <w:rStyle w:val="Voetnootmarkering"/>
        </w:rPr>
        <w:footnoteReference w:id="2"/>
      </w:r>
      <w:r w:rsidRPr="002A18C7">
        <w:t xml:space="preserve"> waar hoogwaardige natuur goed samengaat met een krachtige economie.</w:t>
      </w:r>
    </w:p>
    <w:p w14:paraId="3D30A127" w14:textId="77777777" w:rsidR="005B3DC5" w:rsidRPr="002A18C7" w:rsidRDefault="005B3DC5" w:rsidP="005B3DC5">
      <w:r w:rsidRPr="002A18C7">
        <w:t>Deze ambitie willen we bereiken door:</w:t>
      </w:r>
    </w:p>
    <w:p w14:paraId="0DA3196E" w14:textId="77777777" w:rsidR="005B3DC5" w:rsidRPr="002A18C7" w:rsidRDefault="005B3DC5" w:rsidP="0038066B">
      <w:pPr>
        <w:pStyle w:val="Lijstalinea"/>
        <w:numPr>
          <w:ilvl w:val="0"/>
          <w:numId w:val="51"/>
        </w:numPr>
      </w:pPr>
      <w:r w:rsidRPr="002A18C7">
        <w:t xml:space="preserve">de basis van de grote wateren op orde te brengen en achteruitgang te voorkomen; </w:t>
      </w:r>
    </w:p>
    <w:p w14:paraId="451356A5" w14:textId="77777777" w:rsidR="005B3DC5" w:rsidRPr="002A18C7" w:rsidRDefault="005B3DC5" w:rsidP="0038066B">
      <w:pPr>
        <w:pStyle w:val="Lijstalinea"/>
        <w:numPr>
          <w:ilvl w:val="0"/>
          <w:numId w:val="51"/>
        </w:numPr>
      </w:pPr>
      <w:r w:rsidRPr="002A18C7">
        <w:t>het bouwen van een stabiel en samenhangend ecologisch netwerk;</w:t>
      </w:r>
    </w:p>
    <w:p w14:paraId="11EFCEF0" w14:textId="77777777" w:rsidR="005B3DC5" w:rsidRPr="002A18C7" w:rsidRDefault="005B3DC5" w:rsidP="0038066B">
      <w:pPr>
        <w:pStyle w:val="Lijstalinea"/>
        <w:numPr>
          <w:ilvl w:val="0"/>
          <w:numId w:val="51"/>
        </w:numPr>
      </w:pPr>
      <w:r w:rsidRPr="002A18C7">
        <w:t>ruimte te bieden aan ruimtelijk-economische dynamiek.</w:t>
      </w:r>
    </w:p>
    <w:p w14:paraId="37E27C3E" w14:textId="63CEAF5C" w:rsidR="005B3DC5" w:rsidRDefault="005B3DC5" w:rsidP="005B3DC5"/>
    <w:p w14:paraId="0B2A50CA" w14:textId="2B625ABA" w:rsidR="00E905B1" w:rsidRDefault="00E905B1" w:rsidP="005B3DC5"/>
    <w:p w14:paraId="773F60C4" w14:textId="77777777" w:rsidR="00E905B1" w:rsidRDefault="00E905B1" w:rsidP="005B3DC5"/>
    <w:p w14:paraId="06C53310" w14:textId="77777777" w:rsidR="005B3DC5" w:rsidRPr="002A18C7" w:rsidRDefault="005B3DC5" w:rsidP="005B3DC5">
      <w:r w:rsidRPr="002A18C7">
        <w:t>We nemen hiervoor de volgende maatregelen:</w:t>
      </w:r>
    </w:p>
    <w:p w14:paraId="5644ACCD" w14:textId="77777777" w:rsidR="005B3DC5" w:rsidRPr="002A18C7" w:rsidRDefault="005B3DC5" w:rsidP="0038066B">
      <w:pPr>
        <w:pStyle w:val="Lijstalinea"/>
        <w:numPr>
          <w:ilvl w:val="0"/>
          <w:numId w:val="52"/>
        </w:numPr>
      </w:pPr>
      <w:r w:rsidRPr="002A18C7">
        <w:t>herstel van verbindingen tussen de grote wateren onderling en met hun omgeving;</w:t>
      </w:r>
    </w:p>
    <w:p w14:paraId="23A612F6" w14:textId="77777777" w:rsidR="005B3DC5" w:rsidRPr="002A18C7" w:rsidRDefault="005B3DC5" w:rsidP="0038066B">
      <w:pPr>
        <w:pStyle w:val="Lijstalinea"/>
        <w:numPr>
          <w:ilvl w:val="0"/>
          <w:numId w:val="52"/>
        </w:numPr>
      </w:pPr>
      <w:r w:rsidRPr="002A18C7">
        <w:t xml:space="preserve">aanleg van ontbrekend en verloren leefgebied voor planten en dieren; </w:t>
      </w:r>
    </w:p>
    <w:p w14:paraId="35321CB8" w14:textId="77777777" w:rsidR="005B3DC5" w:rsidRPr="002A18C7" w:rsidRDefault="005B3DC5" w:rsidP="0038066B">
      <w:pPr>
        <w:pStyle w:val="Lijstalinea"/>
        <w:numPr>
          <w:ilvl w:val="0"/>
          <w:numId w:val="52"/>
        </w:numPr>
      </w:pPr>
      <w:r w:rsidRPr="002A18C7">
        <w:t>terugbrengen van geleidelijke overgangen tussen land en water en tussen zoetwater en zoutwater.</w:t>
      </w:r>
    </w:p>
    <w:p w14:paraId="5E847EE8" w14:textId="77777777" w:rsidR="005B3DC5" w:rsidRDefault="005B3DC5" w:rsidP="005B3DC5"/>
    <w:p w14:paraId="1C056FBD" w14:textId="77777777" w:rsidR="005B3DC5" w:rsidRPr="002A18C7" w:rsidRDefault="005B3DC5" w:rsidP="005B3DC5">
      <w:r w:rsidRPr="002A18C7">
        <w:t>Met deze maatregelen:</w:t>
      </w:r>
    </w:p>
    <w:p w14:paraId="179C56E4" w14:textId="77777777" w:rsidR="005B3DC5" w:rsidRPr="002A18C7" w:rsidRDefault="005B3DC5" w:rsidP="0038066B">
      <w:pPr>
        <w:pStyle w:val="Lijstalinea"/>
        <w:numPr>
          <w:ilvl w:val="0"/>
          <w:numId w:val="53"/>
        </w:numPr>
      </w:pPr>
      <w:r w:rsidRPr="002A18C7">
        <w:t xml:space="preserve">creëren we gunstige randvoorwaarden voor duurzaam gebruik en een duurzame leefomgeving; </w:t>
      </w:r>
    </w:p>
    <w:p w14:paraId="63BE2944" w14:textId="77777777" w:rsidR="005B3DC5" w:rsidRPr="002A18C7" w:rsidRDefault="005B3DC5" w:rsidP="0038066B">
      <w:pPr>
        <w:pStyle w:val="Lijstalinea"/>
        <w:numPr>
          <w:ilvl w:val="0"/>
          <w:numId w:val="53"/>
        </w:numPr>
      </w:pPr>
      <w:r w:rsidRPr="002A18C7">
        <w:t xml:space="preserve">werken we toe naar een gunstige staat van instandhouding van soorten en habitattypen (Natura 2000); </w:t>
      </w:r>
    </w:p>
    <w:p w14:paraId="1141F7A3" w14:textId="77777777" w:rsidR="005B3DC5" w:rsidRPr="002A18C7" w:rsidRDefault="005B3DC5" w:rsidP="0038066B">
      <w:pPr>
        <w:pStyle w:val="Lijstalinea"/>
        <w:numPr>
          <w:ilvl w:val="0"/>
          <w:numId w:val="53"/>
        </w:numPr>
      </w:pPr>
      <w:r w:rsidRPr="002A18C7">
        <w:t xml:space="preserve">voorkomen we verslechtering van de ecologische waterkwaliteit na 2027 (Kaderrichtlijn Water). </w:t>
      </w:r>
    </w:p>
    <w:p w14:paraId="1FD32B8C" w14:textId="77777777" w:rsidR="00A31204" w:rsidRDefault="00A31204" w:rsidP="00A31204"/>
    <w:p w14:paraId="033A56DB" w14:textId="77777777" w:rsidR="00A31204" w:rsidRDefault="00A31204" w:rsidP="00A31204">
      <w:r>
        <w:t>Met de voorgestelde maatregelen</w:t>
      </w:r>
      <w:r w:rsidRPr="00BA78E7">
        <w:t xml:space="preserve"> levert de PAGW in potentie ook een bijdrage aan het vergroten van de waterveiligheid, </w:t>
      </w:r>
      <w:r>
        <w:t xml:space="preserve">versterken van de klimaatadaptatie </w:t>
      </w:r>
      <w:r w:rsidRPr="00BA78E7">
        <w:t xml:space="preserve">en </w:t>
      </w:r>
      <w:r>
        <w:t xml:space="preserve">verbeteren van de </w:t>
      </w:r>
      <w:r w:rsidRPr="00BA78E7">
        <w:t>kwaliteit van de leefomgeving.</w:t>
      </w:r>
      <w:r>
        <w:t xml:space="preserve"> </w:t>
      </w:r>
      <w:r w:rsidRPr="000E1368">
        <w:t>Zo dragen de grote wateren bij aan het welzijn van de Nederlanders</w:t>
      </w:r>
      <w:r>
        <w:t xml:space="preserve"> (gezondheid, beleving)</w:t>
      </w:r>
      <w:r w:rsidRPr="000E1368">
        <w:t>, het economisch succes van de steden en het vestigingsklimaat in ons land.</w:t>
      </w:r>
    </w:p>
    <w:p w14:paraId="7022BD7D" w14:textId="77777777" w:rsidR="00A31204" w:rsidRDefault="00A31204" w:rsidP="00A31204">
      <w:pPr>
        <w:autoSpaceDE w:val="0"/>
        <w:autoSpaceDN w:val="0"/>
      </w:pPr>
    </w:p>
    <w:p w14:paraId="7FCC4B83" w14:textId="79090195" w:rsidR="00A31204" w:rsidRPr="000366A7" w:rsidRDefault="00A31204" w:rsidP="00A31204">
      <w:pPr>
        <w:rPr>
          <w:rFonts w:eastAsia="Times New Roman"/>
        </w:rPr>
      </w:pPr>
      <w:r w:rsidRPr="000366A7">
        <w:rPr>
          <w:rFonts w:eastAsia="Times New Roman"/>
        </w:rPr>
        <w:t xml:space="preserve">De uitvoering van de PAGW is belegd bij een landelijk programmateam </w:t>
      </w:r>
      <w:r>
        <w:rPr>
          <w:rFonts w:eastAsia="Times New Roman"/>
        </w:rPr>
        <w:t>en een wisselend aantal projectteams</w:t>
      </w:r>
      <w:r w:rsidRPr="000366A7">
        <w:rPr>
          <w:rFonts w:eastAsia="Times New Roman"/>
        </w:rPr>
        <w:t xml:space="preserve">. Het landelijk programmateam </w:t>
      </w:r>
      <w:r>
        <w:rPr>
          <w:rFonts w:eastAsia="Times New Roman"/>
        </w:rPr>
        <w:t>bestaat uit enerzijds</w:t>
      </w:r>
      <w:r w:rsidRPr="000366A7">
        <w:rPr>
          <w:rFonts w:eastAsia="Times New Roman"/>
        </w:rPr>
        <w:t xml:space="preserve"> een </w:t>
      </w:r>
      <w:r w:rsidR="005B3DC5">
        <w:rPr>
          <w:rFonts w:eastAsia="Times New Roman"/>
        </w:rPr>
        <w:t>coördinerend</w:t>
      </w:r>
      <w:r w:rsidR="005B3DC5" w:rsidRPr="000366A7">
        <w:rPr>
          <w:rFonts w:eastAsia="Times New Roman"/>
        </w:rPr>
        <w:t xml:space="preserve"> </w:t>
      </w:r>
      <w:r w:rsidRPr="000366A7">
        <w:rPr>
          <w:rFonts w:eastAsia="Times New Roman"/>
        </w:rPr>
        <w:t xml:space="preserve">overleg van de programmamanager, </w:t>
      </w:r>
      <w:r w:rsidR="00E80E89">
        <w:rPr>
          <w:rFonts w:eastAsia="Times New Roman"/>
        </w:rPr>
        <w:t>de Manager P</w:t>
      </w:r>
      <w:r>
        <w:rPr>
          <w:rFonts w:eastAsia="Times New Roman"/>
        </w:rPr>
        <w:t>roject</w:t>
      </w:r>
      <w:r w:rsidRPr="000366A7">
        <w:rPr>
          <w:rFonts w:eastAsia="Times New Roman"/>
        </w:rPr>
        <w:t xml:space="preserve">beheersing, de trekkers van </w:t>
      </w:r>
      <w:r w:rsidR="004D4657" w:rsidRPr="000366A7">
        <w:rPr>
          <w:rFonts w:eastAsia="Times New Roman"/>
        </w:rPr>
        <w:t>project overstijgende</w:t>
      </w:r>
      <w:r w:rsidRPr="000366A7">
        <w:rPr>
          <w:rFonts w:eastAsia="Times New Roman"/>
        </w:rPr>
        <w:t xml:space="preserve"> </w:t>
      </w:r>
      <w:r>
        <w:rPr>
          <w:rFonts w:eastAsia="Times New Roman"/>
        </w:rPr>
        <w:t>onderwerpen</w:t>
      </w:r>
      <w:r w:rsidRPr="000366A7">
        <w:rPr>
          <w:rFonts w:eastAsia="Times New Roman"/>
        </w:rPr>
        <w:t xml:space="preserve"> zoals </w:t>
      </w:r>
      <w:r>
        <w:rPr>
          <w:rFonts w:eastAsia="Times New Roman"/>
        </w:rPr>
        <w:t xml:space="preserve">(strategisch) omgevingsmanagement, </w:t>
      </w:r>
      <w:r w:rsidRPr="000366A7">
        <w:rPr>
          <w:rFonts w:eastAsia="Times New Roman"/>
        </w:rPr>
        <w:t>communicatie en kennisontwikkeling alsmede de PAGW-coördinatoren in de regio</w:t>
      </w:r>
      <w:r>
        <w:rPr>
          <w:rFonts w:eastAsia="Times New Roman"/>
        </w:rPr>
        <w:t>. Anderzijds in</w:t>
      </w:r>
      <w:r w:rsidRPr="000366A7">
        <w:rPr>
          <w:rFonts w:eastAsia="Times New Roman"/>
        </w:rPr>
        <w:t xml:space="preserve"> een operationeel overleg van de programmamanager, </w:t>
      </w:r>
      <w:r>
        <w:rPr>
          <w:rFonts w:eastAsia="Times New Roman"/>
        </w:rPr>
        <w:t>manager project</w:t>
      </w:r>
      <w:r w:rsidRPr="000366A7">
        <w:rPr>
          <w:rFonts w:eastAsia="Times New Roman"/>
        </w:rPr>
        <w:t xml:space="preserve">beheersing en de trekkers van de projectteams. Omvang van het programmateam en frequentie van overleg zijn flexibel; passend bij de omvang van, en fase waarin het programma zich bevindt. Het programmateam is bemenst door </w:t>
      </w:r>
      <w:r>
        <w:rPr>
          <w:rFonts w:eastAsia="Times New Roman"/>
        </w:rPr>
        <w:t>Rijkswaterstaat, S</w:t>
      </w:r>
      <w:r w:rsidR="008C09A9">
        <w:rPr>
          <w:rFonts w:eastAsia="Times New Roman"/>
        </w:rPr>
        <w:t xml:space="preserve">taatsbosbeheer </w:t>
      </w:r>
      <w:r>
        <w:rPr>
          <w:rFonts w:eastAsia="Times New Roman"/>
        </w:rPr>
        <w:t xml:space="preserve">en </w:t>
      </w:r>
      <w:r w:rsidR="008C09A9">
        <w:rPr>
          <w:rFonts w:eastAsia="Times New Roman"/>
        </w:rPr>
        <w:t>RVO (</w:t>
      </w:r>
      <w:r>
        <w:rPr>
          <w:rFonts w:eastAsia="Times New Roman"/>
        </w:rPr>
        <w:t>R</w:t>
      </w:r>
      <w:r w:rsidR="008C09A9">
        <w:rPr>
          <w:rFonts w:eastAsia="Times New Roman"/>
        </w:rPr>
        <w:t>ijkdienst voor Ondernemend Nederland)</w:t>
      </w:r>
      <w:r w:rsidRPr="000366A7">
        <w:rPr>
          <w:rFonts w:eastAsia="Times New Roman"/>
        </w:rPr>
        <w:t>. De opgave is drieledig</w:t>
      </w:r>
      <w:r>
        <w:rPr>
          <w:rFonts w:eastAsia="Times New Roman"/>
        </w:rPr>
        <w:t>:</w:t>
      </w:r>
    </w:p>
    <w:p w14:paraId="5B79CF1C" w14:textId="6071E9B7" w:rsidR="00A31204" w:rsidRPr="00AA3D80" w:rsidRDefault="00A31204" w:rsidP="0038066B">
      <w:pPr>
        <w:pStyle w:val="Lijstalinea"/>
        <w:numPr>
          <w:ilvl w:val="0"/>
          <w:numId w:val="28"/>
        </w:numPr>
        <w:autoSpaceDN w:val="0"/>
        <w:spacing w:line="240" w:lineRule="exact"/>
        <w:textAlignment w:val="baseline"/>
      </w:pPr>
      <w:r w:rsidRPr="00AA3D80">
        <w:t xml:space="preserve">Coördinatie op de programmatische aanpak en de uitvoering van </w:t>
      </w:r>
      <w:r w:rsidR="004D4657" w:rsidRPr="00AA3D80">
        <w:t>project overstijgende</w:t>
      </w:r>
      <w:r w:rsidRPr="00AA3D80">
        <w:t xml:space="preserve"> taken. </w:t>
      </w:r>
    </w:p>
    <w:p w14:paraId="6B0B3C03" w14:textId="77777777" w:rsidR="00A31204" w:rsidRPr="00AA3D80" w:rsidRDefault="00A31204" w:rsidP="0038066B">
      <w:pPr>
        <w:pStyle w:val="Lijstalinea"/>
        <w:numPr>
          <w:ilvl w:val="0"/>
          <w:numId w:val="28"/>
        </w:numPr>
        <w:autoSpaceDN w:val="0"/>
        <w:spacing w:line="240" w:lineRule="exact"/>
        <w:textAlignment w:val="baseline"/>
      </w:pPr>
      <w:r w:rsidRPr="00AA3D80">
        <w:t xml:space="preserve">Borgen van de kwaliteit en zorgen dat de uitvoering van de projecten zo soepel en uniform mogelijk verloopt. </w:t>
      </w:r>
    </w:p>
    <w:p w14:paraId="290A2CF0" w14:textId="77777777" w:rsidR="00A31204" w:rsidRPr="003946AE" w:rsidRDefault="00A31204" w:rsidP="0038066B">
      <w:pPr>
        <w:pStyle w:val="Lijstalinea"/>
        <w:numPr>
          <w:ilvl w:val="0"/>
          <w:numId w:val="28"/>
        </w:numPr>
        <w:autoSpaceDN w:val="0"/>
        <w:spacing w:line="240" w:lineRule="exact"/>
        <w:textAlignment w:val="baseline"/>
      </w:pPr>
      <w:r w:rsidRPr="003946AE">
        <w:t xml:space="preserve">Beleid ondersteunen bij het ontwikkelen, uitdragen en (helpen) realiseren van de strategische koers voor PAGW. </w:t>
      </w:r>
    </w:p>
    <w:p w14:paraId="066AB1C2" w14:textId="77777777" w:rsidR="00A31204" w:rsidRDefault="00A31204" w:rsidP="00A31204"/>
    <w:p w14:paraId="4632064A" w14:textId="77777777" w:rsidR="00A31204" w:rsidRDefault="00A31204" w:rsidP="00A31204">
      <w:r>
        <w:t xml:space="preserve">De programmateamleden hebben de verantwoordelijkheid om de benodigde inhoud te regelen/coördineren, bijvoorbeeld door het instellen van (tijdelijke) werkgroepen van experts. Door vanuit een landelijke positie te zorgen voor onderlinge afstemming, uniformering van de beslisinformatie, kwaliteitsborging/toetsing en kennisdeling wordt voorkomen dat in iedere maatregel het wiel opnieuw moet uitvinden; oftewel er worden organisatorische routines ontwikkeld door samenhang tussen de maatregelen aan te brengen. </w:t>
      </w:r>
    </w:p>
    <w:p w14:paraId="0828222C" w14:textId="77777777" w:rsidR="00A31204" w:rsidRDefault="00A31204" w:rsidP="00A31204"/>
    <w:p w14:paraId="06B3AAEF" w14:textId="77777777" w:rsidR="00A31204" w:rsidRDefault="00A31204" w:rsidP="00A31204">
      <w:r w:rsidRPr="00AC4B55">
        <w:t xml:space="preserve">De werkzaamheden van het landelijk programmateam worden afgestemd met </w:t>
      </w:r>
      <w:r>
        <w:t>de</w:t>
      </w:r>
      <w:r w:rsidRPr="00AC4B55">
        <w:t xml:space="preserve"> </w:t>
      </w:r>
      <w:r>
        <w:t>(</w:t>
      </w:r>
      <w:proofErr w:type="spellStart"/>
      <w:r>
        <w:t>beleids</w:t>
      </w:r>
      <w:proofErr w:type="spellEnd"/>
      <w:r>
        <w:t>)</w:t>
      </w:r>
      <w:r w:rsidRPr="00AC4B55">
        <w:t>programma</w:t>
      </w:r>
      <w:r>
        <w:t>’s</w:t>
      </w:r>
      <w:r w:rsidRPr="00AC4B55">
        <w:t xml:space="preserve"> </w:t>
      </w:r>
      <w:r>
        <w:t>voor de KRW en N</w:t>
      </w:r>
      <w:r w:rsidRPr="00AC4B55">
        <w:t>2000</w:t>
      </w:r>
      <w:r>
        <w:t>.</w:t>
      </w:r>
      <w:r w:rsidRPr="00AC4B55">
        <w:t xml:space="preserve"> </w:t>
      </w:r>
      <w:r>
        <w:t>W</w:t>
      </w:r>
      <w:r w:rsidRPr="00AC4B55">
        <w:t xml:space="preserve">aar nuttig en mogelijk </w:t>
      </w:r>
      <w:r>
        <w:t xml:space="preserve">worden de </w:t>
      </w:r>
      <w:r>
        <w:lastRenderedPageBreak/>
        <w:t xml:space="preserve">werkzaamheden </w:t>
      </w:r>
      <w:r w:rsidRPr="00AC4B55">
        <w:t xml:space="preserve">gezamenlijk uitgevoerd. Ook in de uitvoering van </w:t>
      </w:r>
      <w:r>
        <w:t>maatregelen</w:t>
      </w:r>
      <w:r w:rsidRPr="00AC4B55">
        <w:t xml:space="preserve"> en de afstemming daarover met regionale overheden en maatschappelijke organisaties </w:t>
      </w:r>
      <w:r>
        <w:t>streeft</w:t>
      </w:r>
      <w:r w:rsidRPr="00AC4B55">
        <w:t xml:space="preserve"> de uitvoeringsorganisatie naar </w:t>
      </w:r>
      <w:r>
        <w:t>synergie tussen de KRW, N</w:t>
      </w:r>
      <w:r w:rsidRPr="00AC4B55">
        <w:t>2000 en PAGW.</w:t>
      </w:r>
    </w:p>
    <w:p w14:paraId="35B14819" w14:textId="77777777" w:rsidR="00A31204" w:rsidRDefault="00A31204" w:rsidP="00A31204">
      <w:pPr>
        <w:autoSpaceDE w:val="0"/>
        <w:autoSpaceDN w:val="0"/>
      </w:pPr>
    </w:p>
    <w:p w14:paraId="6D27C68A" w14:textId="30A6094C" w:rsidR="00A31204" w:rsidRDefault="00A31204" w:rsidP="00A31204">
      <w:pPr>
        <w:autoSpaceDE w:val="0"/>
        <w:autoSpaceDN w:val="0"/>
      </w:pPr>
      <w:r>
        <w:t xml:space="preserve">Voor de uitvoering van PAGW staan Rijkswaterstaat, Staatsbosbeheer en RVO aan de lat. De partijen leveren daarbij ieder vanuit hun specifieke expertise inzet. </w:t>
      </w:r>
      <w:r w:rsidR="005B3DC5">
        <w:t xml:space="preserve">Daarnaast geldt de verplichting van </w:t>
      </w:r>
      <w:r w:rsidR="004D4657">
        <w:t>cofinanciering</w:t>
      </w:r>
      <w:r w:rsidR="005B3DC5">
        <w:t xml:space="preserve"> veelal vanuit regionale en maatschappelijke partijen voor PAGW-projecten. </w:t>
      </w:r>
      <w:r>
        <w:t>Voor programma- en projectbeheersing staat Rijkswaterstaat aan de lat.</w:t>
      </w:r>
      <w:r w:rsidR="005B3DC5">
        <w:t xml:space="preserve"> De betrokkenheid van diverse partijen in mensen (IK) en middelen (EPK) betekent dat van </w:t>
      </w:r>
      <w:r w:rsidR="00D01484">
        <w:t>O</w:t>
      </w:r>
      <w:r w:rsidR="005B3DC5">
        <w:t>pdrachtnemer verwacht wordt dat deze ook, waar nodig, contact heeft met genoemde partijen.</w:t>
      </w:r>
    </w:p>
    <w:p w14:paraId="29F885B5" w14:textId="77777777" w:rsidR="00A31204" w:rsidRDefault="00A31204" w:rsidP="00A31204">
      <w:pPr>
        <w:pStyle w:val="Lijstalinea"/>
      </w:pPr>
    </w:p>
    <w:p w14:paraId="3E2E480C" w14:textId="20AD0596" w:rsidR="00A31204" w:rsidRDefault="00A31204" w:rsidP="00A31204">
      <w:r>
        <w:t xml:space="preserve">Onder de </w:t>
      </w:r>
      <w:r w:rsidR="00D01484">
        <w:t>PAGW</w:t>
      </w:r>
      <w:r>
        <w:t xml:space="preserve"> zijn in totaal</w:t>
      </w:r>
      <w:r w:rsidR="00F145DA">
        <w:t xml:space="preserve"> (t/m 2050)</w:t>
      </w:r>
      <w:r>
        <w:t xml:space="preserve"> 33 maatregelen voorzien. Momenteel zijn de volgende maatregelen concreet in voorbereiding</w:t>
      </w:r>
      <w:r w:rsidR="005B3DC5">
        <w:t xml:space="preserve">, voor een totaal geraamd budget van 463 miljoen euro (inclusief programmabureau en </w:t>
      </w:r>
      <w:r w:rsidR="004D4657">
        <w:t>project overstijgende</w:t>
      </w:r>
      <w:r w:rsidR="005B3DC5">
        <w:t xml:space="preserve"> werkzaamheden)</w:t>
      </w:r>
      <w:r>
        <w:t>:</w:t>
      </w:r>
    </w:p>
    <w:p w14:paraId="108EBF4A" w14:textId="53A3C4F4" w:rsidR="00A31204" w:rsidRDefault="00A31204" w:rsidP="0038066B">
      <w:pPr>
        <w:pStyle w:val="Lijstalinea"/>
        <w:numPr>
          <w:ilvl w:val="0"/>
          <w:numId w:val="27"/>
        </w:numPr>
        <w:contextualSpacing w:val="0"/>
      </w:pPr>
      <w:r>
        <w:t>Getij Grevelingen</w:t>
      </w:r>
    </w:p>
    <w:p w14:paraId="42583E42" w14:textId="77777777" w:rsidR="00EB189D" w:rsidRDefault="00EB189D" w:rsidP="0038066B">
      <w:pPr>
        <w:pStyle w:val="Lijstalinea"/>
        <w:numPr>
          <w:ilvl w:val="0"/>
          <w:numId w:val="27"/>
        </w:numPr>
        <w:contextualSpacing w:val="0"/>
      </w:pPr>
      <w:r>
        <w:t>Pilot Buitendijkse slibsedimentatie Eems-Dollard</w:t>
      </w:r>
    </w:p>
    <w:p w14:paraId="4E593F8B" w14:textId="3841A44A" w:rsidR="00EB189D" w:rsidRPr="0014545A" w:rsidRDefault="00EB189D" w:rsidP="0038066B">
      <w:pPr>
        <w:numPr>
          <w:ilvl w:val="0"/>
          <w:numId w:val="27"/>
        </w:numPr>
        <w:autoSpaceDN w:val="0"/>
        <w:spacing w:line="240" w:lineRule="exact"/>
        <w:contextualSpacing/>
        <w:textAlignment w:val="baseline"/>
      </w:pPr>
      <w:proofErr w:type="spellStart"/>
      <w:r w:rsidRPr="0014545A">
        <w:t>Wieringerhoek</w:t>
      </w:r>
      <w:proofErr w:type="spellEnd"/>
      <w:r w:rsidR="005B3DC5">
        <w:t xml:space="preserve"> fase 1</w:t>
      </w:r>
    </w:p>
    <w:p w14:paraId="50E7A1F8" w14:textId="67F35650" w:rsidR="00EB189D" w:rsidRPr="0014545A" w:rsidRDefault="00EB189D" w:rsidP="0038066B">
      <w:pPr>
        <w:numPr>
          <w:ilvl w:val="0"/>
          <w:numId w:val="27"/>
        </w:numPr>
        <w:autoSpaceDN w:val="0"/>
        <w:spacing w:line="240" w:lineRule="exact"/>
        <w:contextualSpacing/>
        <w:textAlignment w:val="baseline"/>
      </w:pPr>
      <w:proofErr w:type="spellStart"/>
      <w:r w:rsidRPr="0014545A">
        <w:t>Oostvaardersoevers</w:t>
      </w:r>
      <w:proofErr w:type="spellEnd"/>
      <w:r w:rsidR="005B3DC5">
        <w:t xml:space="preserve"> fase 1</w:t>
      </w:r>
    </w:p>
    <w:p w14:paraId="613D8534" w14:textId="77777777" w:rsidR="00EB189D" w:rsidRDefault="00EB189D" w:rsidP="0038066B">
      <w:pPr>
        <w:numPr>
          <w:ilvl w:val="0"/>
          <w:numId w:val="27"/>
        </w:numPr>
        <w:autoSpaceDN w:val="0"/>
        <w:spacing w:line="240" w:lineRule="exact"/>
        <w:contextualSpacing/>
        <w:textAlignment w:val="baseline"/>
      </w:pPr>
      <w:r w:rsidRPr="0014545A">
        <w:t>Vergroten dynamisch riviermilieu</w:t>
      </w:r>
    </w:p>
    <w:p w14:paraId="102BFB21" w14:textId="77777777" w:rsidR="00EB189D" w:rsidRDefault="00EB189D" w:rsidP="0038066B">
      <w:pPr>
        <w:numPr>
          <w:ilvl w:val="1"/>
          <w:numId w:val="27"/>
        </w:numPr>
        <w:autoSpaceDN w:val="0"/>
        <w:spacing w:line="240" w:lineRule="exact"/>
        <w:contextualSpacing/>
        <w:textAlignment w:val="baseline"/>
      </w:pPr>
      <w:r>
        <w:t xml:space="preserve">Dijkverlegging </w:t>
      </w:r>
      <w:proofErr w:type="spellStart"/>
      <w:r>
        <w:t>Paddenpol</w:t>
      </w:r>
      <w:proofErr w:type="spellEnd"/>
      <w:r>
        <w:t xml:space="preserve"> (HWBP)</w:t>
      </w:r>
    </w:p>
    <w:p w14:paraId="024DCF4C" w14:textId="77777777" w:rsidR="00EB189D" w:rsidRPr="0014545A" w:rsidRDefault="00EB189D" w:rsidP="0038066B">
      <w:pPr>
        <w:numPr>
          <w:ilvl w:val="1"/>
          <w:numId w:val="27"/>
        </w:numPr>
        <w:autoSpaceDN w:val="0"/>
        <w:spacing w:line="240" w:lineRule="exact"/>
        <w:contextualSpacing/>
        <w:textAlignment w:val="baseline"/>
      </w:pPr>
      <w:r>
        <w:t>Meanderende Maas (HWBP)</w:t>
      </w:r>
    </w:p>
    <w:p w14:paraId="7E1653D3" w14:textId="77777777" w:rsidR="00EB189D" w:rsidRPr="0014545A" w:rsidRDefault="00EB189D" w:rsidP="0038066B">
      <w:pPr>
        <w:numPr>
          <w:ilvl w:val="0"/>
          <w:numId w:val="27"/>
        </w:numPr>
        <w:autoSpaceDN w:val="0"/>
        <w:spacing w:line="240" w:lineRule="exact"/>
        <w:contextualSpacing/>
        <w:textAlignment w:val="baseline"/>
      </w:pPr>
      <w:r w:rsidRPr="0014545A">
        <w:t>Ecologische waterkwaliteit Friese IJsselmeerkust</w:t>
      </w:r>
    </w:p>
    <w:p w14:paraId="399AAEDB" w14:textId="77777777" w:rsidR="00EB189D" w:rsidRPr="0014545A" w:rsidRDefault="00EB189D" w:rsidP="0038066B">
      <w:pPr>
        <w:numPr>
          <w:ilvl w:val="0"/>
          <w:numId w:val="27"/>
        </w:numPr>
        <w:autoSpaceDN w:val="0"/>
        <w:spacing w:line="240" w:lineRule="exact"/>
        <w:contextualSpacing/>
        <w:textAlignment w:val="baseline"/>
      </w:pPr>
      <w:r w:rsidRPr="0014545A">
        <w:t xml:space="preserve">Noord-Hollandse </w:t>
      </w:r>
      <w:proofErr w:type="spellStart"/>
      <w:r w:rsidRPr="0014545A">
        <w:t>Markermeerkust</w:t>
      </w:r>
      <w:proofErr w:type="spellEnd"/>
    </w:p>
    <w:p w14:paraId="7E32D302" w14:textId="77777777" w:rsidR="00EB189D" w:rsidRDefault="00EB189D" w:rsidP="0038066B">
      <w:pPr>
        <w:numPr>
          <w:ilvl w:val="0"/>
          <w:numId w:val="27"/>
        </w:numPr>
        <w:autoSpaceDN w:val="0"/>
        <w:spacing w:line="240" w:lineRule="exact"/>
        <w:contextualSpacing/>
        <w:textAlignment w:val="baseline"/>
      </w:pPr>
      <w:r w:rsidRPr="0014545A">
        <w:t xml:space="preserve">Verzachten Randen van het Wad </w:t>
      </w:r>
    </w:p>
    <w:p w14:paraId="7ED5F08E" w14:textId="77777777" w:rsidR="00EB189D" w:rsidRDefault="00EB189D" w:rsidP="0038066B">
      <w:pPr>
        <w:numPr>
          <w:ilvl w:val="1"/>
          <w:numId w:val="27"/>
        </w:numPr>
        <w:autoSpaceDN w:val="0"/>
        <w:spacing w:line="240" w:lineRule="exact"/>
        <w:contextualSpacing/>
        <w:textAlignment w:val="baseline"/>
      </w:pPr>
      <w:r>
        <w:t>Onderzoek</w:t>
      </w:r>
    </w:p>
    <w:p w14:paraId="707A691A" w14:textId="77777777" w:rsidR="00EB189D" w:rsidRDefault="00EB189D" w:rsidP="0038066B">
      <w:pPr>
        <w:numPr>
          <w:ilvl w:val="1"/>
          <w:numId w:val="27"/>
        </w:numPr>
        <w:autoSpaceDN w:val="0"/>
        <w:spacing w:line="240" w:lineRule="exact"/>
        <w:contextualSpacing/>
        <w:textAlignment w:val="baseline"/>
      </w:pPr>
      <w:r>
        <w:t>Lauwersmeer-</w:t>
      </w:r>
      <w:proofErr w:type="spellStart"/>
      <w:r>
        <w:t>Vierhuizergat</w:t>
      </w:r>
      <w:proofErr w:type="spellEnd"/>
      <w:r>
        <w:t xml:space="preserve"> (HWBP)</w:t>
      </w:r>
    </w:p>
    <w:p w14:paraId="231EEB7B" w14:textId="77777777" w:rsidR="00EB189D" w:rsidRPr="0014545A" w:rsidRDefault="00EB189D" w:rsidP="0038066B">
      <w:pPr>
        <w:numPr>
          <w:ilvl w:val="1"/>
          <w:numId w:val="27"/>
        </w:numPr>
        <w:autoSpaceDN w:val="0"/>
        <w:spacing w:line="240" w:lineRule="exact"/>
        <w:contextualSpacing/>
        <w:textAlignment w:val="baseline"/>
      </w:pPr>
      <w:proofErr w:type="spellStart"/>
      <w:r>
        <w:t>Koehool</w:t>
      </w:r>
      <w:proofErr w:type="spellEnd"/>
      <w:r>
        <w:t>-Lauwersmeer (HWBP)</w:t>
      </w:r>
    </w:p>
    <w:p w14:paraId="743C89D9" w14:textId="77777777" w:rsidR="00EB189D" w:rsidRPr="0014545A" w:rsidRDefault="00EB189D" w:rsidP="0038066B">
      <w:pPr>
        <w:numPr>
          <w:ilvl w:val="0"/>
          <w:numId w:val="27"/>
        </w:numPr>
        <w:autoSpaceDN w:val="0"/>
        <w:spacing w:line="240" w:lineRule="exact"/>
        <w:contextualSpacing/>
        <w:textAlignment w:val="baseline"/>
      </w:pPr>
      <w:r w:rsidRPr="0014545A">
        <w:t>Binnendijkse slibsedimentatie/Groote Polder</w:t>
      </w:r>
    </w:p>
    <w:p w14:paraId="51814490" w14:textId="491C9B78" w:rsidR="00EB189D" w:rsidRDefault="00EB189D" w:rsidP="00EB189D"/>
    <w:p w14:paraId="67303688" w14:textId="2E05BD1A" w:rsidR="00EB189D" w:rsidRDefault="00B471CC" w:rsidP="00EB189D">
      <w:r>
        <w:rPr>
          <w:i/>
          <w:noProof/>
        </w:rPr>
        <w:lastRenderedPageBreak/>
        <w:drawing>
          <wp:anchor distT="0" distB="0" distL="114300" distR="114300" simplePos="0" relativeHeight="251660289" behindDoc="0" locked="0" layoutInCell="1" allowOverlap="1" wp14:anchorId="7D9113E2" wp14:editId="10CF23B4">
            <wp:simplePos x="0" y="0"/>
            <wp:positionH relativeFrom="page">
              <wp:posOffset>746125</wp:posOffset>
            </wp:positionH>
            <wp:positionV relativeFrom="paragraph">
              <wp:posOffset>356235</wp:posOffset>
            </wp:positionV>
            <wp:extent cx="6623050" cy="3552190"/>
            <wp:effectExtent l="0" t="0" r="0" b="0"/>
            <wp:wrapTopAndBottom/>
            <wp:docPr id="3" name="Afbeelding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17" cstate="print">
                      <a:extLst>
                        <a:ext uri="{28A0092B-C50C-407E-A947-70E740481C1C}">
                          <a14:useLocalDpi xmlns:a14="http://schemas.microsoft.com/office/drawing/2010/main" val="0"/>
                        </a:ext>
                      </a:extLst>
                    </a:blip>
                    <a:srcRect t="8368"/>
                    <a:stretch/>
                  </pic:blipFill>
                  <pic:spPr bwMode="auto">
                    <a:xfrm>
                      <a:off x="0" y="0"/>
                      <a:ext cx="6623050" cy="355219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EB189D">
        <w:t>In navolgende figuur is de huidige globale planning van de programmatische aanpak en de maatregelen weergegeven.</w:t>
      </w:r>
    </w:p>
    <w:p w14:paraId="4CC7ADB1" w14:textId="3A45947A" w:rsidR="00EB189D" w:rsidRDefault="00EB189D" w:rsidP="00EB189D"/>
    <w:p w14:paraId="28D6E06E" w14:textId="2F7FB564" w:rsidR="00EB189D" w:rsidRDefault="00EB189D" w:rsidP="00EB189D">
      <w:pPr>
        <w:autoSpaceDE w:val="0"/>
        <w:autoSpaceDN w:val="0"/>
        <w:rPr>
          <w:i/>
          <w:iCs/>
          <w:u w:val="single"/>
        </w:rPr>
      </w:pPr>
      <w:r>
        <w:rPr>
          <w:i/>
          <w:iCs/>
          <w:u w:val="single"/>
        </w:rPr>
        <w:t>Bijzonderheden Programmatische Aanpak Grote Wateren</w:t>
      </w:r>
    </w:p>
    <w:p w14:paraId="566C9FB2" w14:textId="0E2E89A3" w:rsidR="00EB189D" w:rsidRDefault="00EB189D" w:rsidP="0038066B">
      <w:pPr>
        <w:pStyle w:val="Lijstalinea"/>
        <w:numPr>
          <w:ilvl w:val="0"/>
          <w:numId w:val="29"/>
        </w:numPr>
      </w:pPr>
      <w:r>
        <w:t xml:space="preserve">Deze </w:t>
      </w:r>
      <w:r w:rsidR="00F52F43">
        <w:t>Overeenkomst</w:t>
      </w:r>
      <w:r w:rsidR="0037289B">
        <w:t xml:space="preserve"> </w:t>
      </w:r>
      <w:r>
        <w:t>heeft zowel betrekking op de programmatische aanpak (programmateam) als op een aantal onderliggende projecten, te weten:</w:t>
      </w:r>
    </w:p>
    <w:p w14:paraId="2037514C" w14:textId="77777777" w:rsidR="00EB189D" w:rsidRDefault="00EB189D" w:rsidP="000D48DC">
      <w:pPr>
        <w:pStyle w:val="Lijstalinea"/>
        <w:numPr>
          <w:ilvl w:val="1"/>
          <w:numId w:val="79"/>
        </w:numPr>
      </w:pPr>
      <w:r>
        <w:t>Programmatische aanpak (als geheel) (projectlocatie: landelijk, programmateambijeenkomsten veelal in Utrecht)</w:t>
      </w:r>
    </w:p>
    <w:p w14:paraId="05369E17" w14:textId="77777777" w:rsidR="00EB189D" w:rsidRDefault="00EB189D" w:rsidP="000D48DC">
      <w:pPr>
        <w:pStyle w:val="Lijstalinea"/>
        <w:numPr>
          <w:ilvl w:val="1"/>
          <w:numId w:val="79"/>
        </w:numPr>
      </w:pPr>
      <w:proofErr w:type="spellStart"/>
      <w:r>
        <w:t>Wieringerhoek</w:t>
      </w:r>
      <w:proofErr w:type="spellEnd"/>
      <w:r>
        <w:t xml:space="preserve"> (projectlocatie: Utrecht)</w:t>
      </w:r>
    </w:p>
    <w:p w14:paraId="1B5B84CA" w14:textId="77777777" w:rsidR="00EB189D" w:rsidRDefault="00EB189D" w:rsidP="000D48DC">
      <w:pPr>
        <w:pStyle w:val="Lijstalinea"/>
        <w:numPr>
          <w:ilvl w:val="2"/>
          <w:numId w:val="79"/>
        </w:numPr>
      </w:pPr>
      <w:r>
        <w:t>Disciplines: projectondersteuning, risicomanagement, planningsmanagement, financieel management</w:t>
      </w:r>
    </w:p>
    <w:p w14:paraId="21020836" w14:textId="77777777" w:rsidR="00EB189D" w:rsidRDefault="00EB189D" w:rsidP="000D48DC">
      <w:pPr>
        <w:pStyle w:val="Lijstalinea"/>
        <w:numPr>
          <w:ilvl w:val="1"/>
          <w:numId w:val="79"/>
        </w:numPr>
      </w:pPr>
      <w:proofErr w:type="spellStart"/>
      <w:r>
        <w:t>Oostvaardersoevers</w:t>
      </w:r>
      <w:proofErr w:type="spellEnd"/>
      <w:r>
        <w:t xml:space="preserve"> (projectlocatie: Utrecht)</w:t>
      </w:r>
    </w:p>
    <w:p w14:paraId="6601B663" w14:textId="77777777" w:rsidR="00EB189D" w:rsidRDefault="00EB189D" w:rsidP="000D48DC">
      <w:pPr>
        <w:pStyle w:val="Lijstalinea"/>
        <w:numPr>
          <w:ilvl w:val="2"/>
          <w:numId w:val="79"/>
        </w:numPr>
      </w:pPr>
      <w:r>
        <w:t>Disciplines: projectondersteuning, risicomanagement, planningsmanagement, financieel management</w:t>
      </w:r>
    </w:p>
    <w:p w14:paraId="6ABEEBB3" w14:textId="77777777" w:rsidR="00EB189D" w:rsidRDefault="00EB189D" w:rsidP="000D48DC">
      <w:pPr>
        <w:pStyle w:val="Lijstalinea"/>
        <w:numPr>
          <w:ilvl w:val="1"/>
          <w:numId w:val="79"/>
        </w:numPr>
      </w:pPr>
      <w:r>
        <w:t>Buitendijkse Slibsedimentatie (projectlocatie: Leeuwarden/Zwolle)</w:t>
      </w:r>
    </w:p>
    <w:p w14:paraId="396515E8" w14:textId="77777777" w:rsidR="00EB189D" w:rsidRDefault="00EB189D" w:rsidP="000D48DC">
      <w:pPr>
        <w:pStyle w:val="Lijstalinea"/>
        <w:numPr>
          <w:ilvl w:val="2"/>
          <w:numId w:val="79"/>
        </w:numPr>
      </w:pPr>
      <w:r>
        <w:t>Disciplines: projectondersteuning, risicomanagement, planningsmanagement, financieel management</w:t>
      </w:r>
    </w:p>
    <w:p w14:paraId="760643FD" w14:textId="77777777" w:rsidR="00EB189D" w:rsidRDefault="00EB189D" w:rsidP="000D48DC">
      <w:pPr>
        <w:pStyle w:val="Lijstalinea"/>
        <w:numPr>
          <w:ilvl w:val="1"/>
          <w:numId w:val="79"/>
        </w:numPr>
      </w:pPr>
      <w:r>
        <w:t>Verzachten randen van het wad (projectlocatie: Leeuwarden)</w:t>
      </w:r>
    </w:p>
    <w:p w14:paraId="696B3186" w14:textId="77777777" w:rsidR="00EB189D" w:rsidRDefault="00EB189D" w:rsidP="000D48DC">
      <w:pPr>
        <w:pStyle w:val="Lijstalinea"/>
        <w:numPr>
          <w:ilvl w:val="2"/>
          <w:numId w:val="79"/>
        </w:numPr>
      </w:pPr>
      <w:r>
        <w:t>Disciplines: projectondersteuning, risicomanagement, planningsmanagement, financieel management</w:t>
      </w:r>
    </w:p>
    <w:p w14:paraId="5057E22E" w14:textId="77777777" w:rsidR="00EB189D" w:rsidRDefault="00EB189D" w:rsidP="000D48DC">
      <w:pPr>
        <w:pStyle w:val="Lijstalinea"/>
        <w:numPr>
          <w:ilvl w:val="1"/>
          <w:numId w:val="79"/>
        </w:numPr>
      </w:pPr>
      <w:r>
        <w:t xml:space="preserve">Noord-Hollandse </w:t>
      </w:r>
      <w:proofErr w:type="spellStart"/>
      <w:r>
        <w:t>Markermeerkust</w:t>
      </w:r>
      <w:proofErr w:type="spellEnd"/>
      <w:r>
        <w:t xml:space="preserve"> (projectlocatie: Utrecht)</w:t>
      </w:r>
    </w:p>
    <w:p w14:paraId="568CEC41" w14:textId="77777777" w:rsidR="00EB189D" w:rsidRDefault="00EB189D" w:rsidP="000D48DC">
      <w:pPr>
        <w:pStyle w:val="Lijstalinea"/>
        <w:numPr>
          <w:ilvl w:val="2"/>
          <w:numId w:val="79"/>
        </w:numPr>
      </w:pPr>
      <w:r>
        <w:t>Disciplines: projectondersteuning, risicomanagement, planningsmanagement, financieel management</w:t>
      </w:r>
    </w:p>
    <w:p w14:paraId="775068E1" w14:textId="77777777" w:rsidR="00EB189D" w:rsidRDefault="00EB189D" w:rsidP="000D48DC">
      <w:pPr>
        <w:pStyle w:val="Lijstalinea"/>
        <w:numPr>
          <w:ilvl w:val="1"/>
          <w:numId w:val="79"/>
        </w:numPr>
      </w:pPr>
      <w:r>
        <w:t>Friese IJsselmeerkust (projectlocatie: Utrecht)</w:t>
      </w:r>
    </w:p>
    <w:p w14:paraId="62D475D3" w14:textId="74C8118D" w:rsidR="00EB189D" w:rsidRDefault="00EB189D" w:rsidP="000D48DC">
      <w:pPr>
        <w:pStyle w:val="Lijstalinea"/>
        <w:numPr>
          <w:ilvl w:val="2"/>
          <w:numId w:val="79"/>
        </w:numPr>
      </w:pPr>
      <w:r>
        <w:t>Disciplines: projectondersteuning, risicomanagement, planningsmanagement, financieel management</w:t>
      </w:r>
    </w:p>
    <w:p w14:paraId="41B1744D" w14:textId="77777777" w:rsidR="0001555F" w:rsidRDefault="0001555F" w:rsidP="0001555F">
      <w:pPr>
        <w:pStyle w:val="Lijstalinea"/>
        <w:numPr>
          <w:ilvl w:val="1"/>
          <w:numId w:val="79"/>
        </w:numPr>
      </w:pPr>
      <w:r>
        <w:t>Hierboven benoemde locaties betreffen RWS locaties.</w:t>
      </w:r>
    </w:p>
    <w:p w14:paraId="3A5646B5" w14:textId="58C19AA8" w:rsidR="005B3DC5" w:rsidRDefault="005B3DC5" w:rsidP="000D48DC">
      <w:pPr>
        <w:pStyle w:val="Lijstalinea"/>
        <w:numPr>
          <w:ilvl w:val="1"/>
          <w:numId w:val="79"/>
        </w:numPr>
      </w:pPr>
      <w:r>
        <w:lastRenderedPageBreak/>
        <w:t xml:space="preserve">Voor de projecten Binnendijkse slibsedimentatie/Groote polder, Meanderende maas en </w:t>
      </w:r>
      <w:proofErr w:type="spellStart"/>
      <w:r>
        <w:t>Paddenpol</w:t>
      </w:r>
      <w:proofErr w:type="spellEnd"/>
      <w:r>
        <w:t xml:space="preserve"> geldt dat het primaat nu ligt bij een andere partij dan Rijkswaterstaat. Van </w:t>
      </w:r>
      <w:r w:rsidR="00D01484">
        <w:t>O</w:t>
      </w:r>
      <w:r>
        <w:t>pdrachtnemer wordt verwacht dat deze de relevante gegevens ophaalt bij deze partijen en verwerkt in de Rijkswaterstaatsystemen en in de informatie op programmaniveau</w:t>
      </w:r>
      <w:r w:rsidR="007F0E37">
        <w:t>.</w:t>
      </w:r>
    </w:p>
    <w:p w14:paraId="6F8DA5F3" w14:textId="0A31D9ED" w:rsidR="00B126F4" w:rsidRDefault="00B126F4" w:rsidP="000D48DC">
      <w:pPr>
        <w:pStyle w:val="Lijstalinea"/>
        <w:numPr>
          <w:ilvl w:val="1"/>
          <w:numId w:val="78"/>
        </w:numPr>
      </w:pPr>
      <w:r>
        <w:t>Project Grevelingen heeft een eigen overeenkomst voor projectbeheersing en vormt daarom geen onderdeel van deze overeenkomst.</w:t>
      </w:r>
    </w:p>
    <w:p w14:paraId="45046154" w14:textId="68A11C47" w:rsidR="005B3DC5" w:rsidRDefault="005B3DC5" w:rsidP="000D48DC">
      <w:pPr>
        <w:pStyle w:val="Lijstalinea"/>
        <w:numPr>
          <w:ilvl w:val="1"/>
          <w:numId w:val="78"/>
        </w:numPr>
      </w:pPr>
      <w:r>
        <w:t>Afhankelijk van politieke keuzes de komende jaren kan deze lijst nog uitgebreid worden.</w:t>
      </w:r>
    </w:p>
    <w:p w14:paraId="01AFC16A" w14:textId="3F30176F" w:rsidR="005B3DC5" w:rsidRDefault="005B3DC5" w:rsidP="000D48DC">
      <w:pPr>
        <w:pStyle w:val="Lijstalinea"/>
        <w:numPr>
          <w:ilvl w:val="0"/>
          <w:numId w:val="77"/>
        </w:numPr>
      </w:pPr>
      <w:r>
        <w:t>Alle projecten van PAGW volgen de MIRT-systematiek, of voor projecten van derden werken in de geest daarvan.</w:t>
      </w:r>
    </w:p>
    <w:p w14:paraId="32FFC628" w14:textId="7E66D5CE" w:rsidR="005B3DC5" w:rsidRDefault="005B3DC5" w:rsidP="000D48DC">
      <w:pPr>
        <w:pStyle w:val="Lijstalinea"/>
        <w:numPr>
          <w:ilvl w:val="0"/>
          <w:numId w:val="77"/>
        </w:numPr>
      </w:pPr>
      <w:r>
        <w:t xml:space="preserve">De beheersing op programmaniveau </w:t>
      </w:r>
      <w:r w:rsidRPr="005B3DC5">
        <w:t xml:space="preserve">is zodanig ingericht, dat alle projectteams zelf verantwoordelijk zijn voor de beheersing van de maatregelen die aan hen in opdracht zijn gegeven. Zij zijn verantwoordelijk voor het beheersen van de scope, planning, financiën en onzekerheden van de planuitwerking en realisatie van hun maatregelen. De hoofdlijnen van de </w:t>
      </w:r>
      <w:r w:rsidR="004D4657" w:rsidRPr="005B3DC5">
        <w:t>beheer informatie</w:t>
      </w:r>
      <w:r w:rsidRPr="005B3DC5">
        <w:t xml:space="preserve"> worden gedeeld met het </w:t>
      </w:r>
      <w:r>
        <w:t>programmatea</w:t>
      </w:r>
      <w:r w:rsidRPr="005B3DC5">
        <w:t xml:space="preserve">m. Het </w:t>
      </w:r>
      <w:r>
        <w:t xml:space="preserve">programmateam </w:t>
      </w:r>
      <w:r w:rsidRPr="005B3DC5">
        <w:t xml:space="preserve">verzamelt de informatie en aggregeert de informatie naar het programmaniveau. Hierdoor ontstaat een overzicht op hoofdlijnen over de voortgang van het gehele programma. Wijzigingen in scope, planning en financiën worden tijdig gedeeld met de opdrachtgever en adviseurs van </w:t>
      </w:r>
      <w:proofErr w:type="spellStart"/>
      <w:r w:rsidR="00981ABF">
        <w:t>b</w:t>
      </w:r>
      <w:r w:rsidRPr="005B3DC5">
        <w:t>estuursstaf</w:t>
      </w:r>
      <w:proofErr w:type="spellEnd"/>
      <w:r w:rsidRPr="005B3DC5">
        <w:t xml:space="preserve"> en de verantwoordelijke beleidsorganisatie </w:t>
      </w:r>
      <w:r>
        <w:t xml:space="preserve">van </w:t>
      </w:r>
      <w:proofErr w:type="spellStart"/>
      <w:r>
        <w:t>IenW</w:t>
      </w:r>
      <w:proofErr w:type="spellEnd"/>
      <w:r>
        <w:t xml:space="preserve"> en LNV</w:t>
      </w:r>
      <w:r w:rsidRPr="005B3DC5">
        <w:t xml:space="preserve">. Daarnaast rapporteert het </w:t>
      </w:r>
      <w:r>
        <w:t xml:space="preserve">programmateam periodiek </w:t>
      </w:r>
      <w:r w:rsidRPr="005B3DC5">
        <w:t xml:space="preserve">aan de </w:t>
      </w:r>
      <w:proofErr w:type="spellStart"/>
      <w:r w:rsidRPr="005B3DC5">
        <w:t>cHID</w:t>
      </w:r>
      <w:proofErr w:type="spellEnd"/>
      <w:r w:rsidRPr="005B3DC5">
        <w:t xml:space="preserve">, waarmee de </w:t>
      </w:r>
      <w:proofErr w:type="spellStart"/>
      <w:r w:rsidRPr="005B3DC5">
        <w:t>cHID</w:t>
      </w:r>
      <w:proofErr w:type="spellEnd"/>
      <w:r w:rsidRPr="005B3DC5">
        <w:t xml:space="preserve"> over de algehele voortgang wordt geïnformeerd en waar nodig kan bijsturen bij knelpunten in de voortgang. Daarnaast stelt het </w:t>
      </w:r>
      <w:r w:rsidR="000F6328">
        <w:t>programmateam</w:t>
      </w:r>
      <w:r w:rsidRPr="005B3DC5">
        <w:t xml:space="preserve"> elk jaar een </w:t>
      </w:r>
      <w:r w:rsidR="0001555F">
        <w:t>j</w:t>
      </w:r>
      <w:r w:rsidRPr="005B3DC5">
        <w:t xml:space="preserve">aarrapportage op (in samenwerking met de programma’s </w:t>
      </w:r>
      <w:r w:rsidR="000F6328">
        <w:t>KRW</w:t>
      </w:r>
      <w:r w:rsidRPr="005B3DC5">
        <w:t xml:space="preserve"> en Natura 2000) die in mei wordt opgenomen in de</w:t>
      </w:r>
      <w:r w:rsidR="000F6328">
        <w:t xml:space="preserve"> </w:t>
      </w:r>
      <w:r w:rsidR="000F6328" w:rsidRPr="000F6328">
        <w:t>jaarlijkse rapportage aan de Tweede Kamer over ‘de staat van ons water’.</w:t>
      </w:r>
    </w:p>
    <w:p w14:paraId="0BB903AF" w14:textId="7684926E" w:rsidR="00EB189D" w:rsidRDefault="00EB189D" w:rsidP="000D48DC">
      <w:pPr>
        <w:pStyle w:val="Lijstalinea"/>
        <w:numPr>
          <w:ilvl w:val="0"/>
          <w:numId w:val="76"/>
        </w:numPr>
      </w:pPr>
      <w:r>
        <w:t>De projectondersteuning op programmaniveau is intern Rijkswaterstaat geregeld</w:t>
      </w:r>
      <w:r w:rsidR="007F0E37">
        <w:t>.</w:t>
      </w:r>
    </w:p>
    <w:p w14:paraId="1066CDD3" w14:textId="2B333AD9" w:rsidR="005B3DC5" w:rsidRDefault="007F0E37" w:rsidP="000D48DC">
      <w:pPr>
        <w:pStyle w:val="Lijstalinea"/>
        <w:numPr>
          <w:ilvl w:val="0"/>
          <w:numId w:val="76"/>
        </w:numPr>
      </w:pPr>
      <w:r>
        <w:t>J</w:t>
      </w:r>
      <w:r w:rsidR="005B3DC5" w:rsidRPr="005B3DC5">
        <w:t>aarlijkse rapportage aan de Tweede Kamer over ‘de staat van ons water’</w:t>
      </w:r>
      <w:r>
        <w:t>.</w:t>
      </w:r>
    </w:p>
    <w:p w14:paraId="7E440368" w14:textId="794DFAC9" w:rsidR="00EB189D" w:rsidRDefault="00EB189D" w:rsidP="000D48DC">
      <w:pPr>
        <w:pStyle w:val="Lijstalinea"/>
        <w:numPr>
          <w:ilvl w:val="0"/>
          <w:numId w:val="76"/>
        </w:numPr>
      </w:pPr>
      <w:r>
        <w:t>Binnen het programma en de projecten vindt samenwerking plaats met andere overheden (provincies, waterschappen, gemeenten)</w:t>
      </w:r>
      <w:r w:rsidR="005B3DC5">
        <w:t xml:space="preserve"> en maatschappelijke organisaties</w:t>
      </w:r>
      <w:r>
        <w:t>; het programma is een samenwerkingsverband tussen RVO, Staatsbosbeheer en Rijkswaterstaat.</w:t>
      </w:r>
    </w:p>
    <w:p w14:paraId="3EA8A2ED" w14:textId="52E55811" w:rsidR="00EB189D" w:rsidRDefault="00EB189D" w:rsidP="00EB189D">
      <w:r>
        <w:rPr>
          <w:noProof/>
        </w:rPr>
        <w:lastRenderedPageBreak/>
        <w:drawing>
          <wp:anchor distT="0" distB="0" distL="114300" distR="114300" simplePos="0" relativeHeight="251662337" behindDoc="0" locked="0" layoutInCell="1" allowOverlap="1" wp14:anchorId="3B4BBD1E" wp14:editId="63A30A0D">
            <wp:simplePos x="0" y="0"/>
            <wp:positionH relativeFrom="margin">
              <wp:posOffset>0</wp:posOffset>
            </wp:positionH>
            <wp:positionV relativeFrom="paragraph">
              <wp:posOffset>152400</wp:posOffset>
            </wp:positionV>
            <wp:extent cx="4495165" cy="2588863"/>
            <wp:effectExtent l="0" t="0" r="635" b="2540"/>
            <wp:wrapTopAndBottom/>
            <wp:docPr id="5" name="Afbeelding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495165" cy="2588863"/>
                    </a:xfrm>
                    <a:prstGeom prst="rect">
                      <a:avLst/>
                    </a:prstGeom>
                    <a:noFill/>
                  </pic:spPr>
                </pic:pic>
              </a:graphicData>
            </a:graphic>
          </wp:anchor>
        </w:drawing>
      </w:r>
    </w:p>
    <w:p w14:paraId="27D81EA2" w14:textId="778D1D96" w:rsidR="00EB189D" w:rsidRDefault="00EB189D" w:rsidP="000D48DC">
      <w:pPr>
        <w:pStyle w:val="Lijstalinea"/>
        <w:numPr>
          <w:ilvl w:val="0"/>
          <w:numId w:val="75"/>
        </w:numPr>
      </w:pPr>
      <w:r>
        <w:t>Jaarlijks is er een netwerkdag waarbij betrokkenen van alle projecten samenkomen.</w:t>
      </w:r>
      <w:r w:rsidR="002A438D">
        <w:t xml:space="preserve"> </w:t>
      </w:r>
      <w:r w:rsidR="0016210D">
        <w:t>O</w:t>
      </w:r>
      <w:r w:rsidR="002A438D">
        <w:t xml:space="preserve">pdrachtnemer </w:t>
      </w:r>
      <w:r w:rsidR="00AA22A8">
        <w:t>dient</w:t>
      </w:r>
      <w:r w:rsidR="002A438D">
        <w:t xml:space="preserve"> met minimaal 1 adviseur aanwezig </w:t>
      </w:r>
      <w:r w:rsidR="00AA22A8">
        <w:t>te zijn</w:t>
      </w:r>
      <w:r w:rsidR="002A438D">
        <w:t>. De aanwezige adviseur geeft aan de overige betrokken teamleden een beknopte terugkoppeling.</w:t>
      </w:r>
    </w:p>
    <w:p w14:paraId="307945A9" w14:textId="79ECBAA6" w:rsidR="00EB189D" w:rsidRDefault="00EB189D" w:rsidP="000D48DC">
      <w:pPr>
        <w:pStyle w:val="Lijstalinea"/>
        <w:numPr>
          <w:ilvl w:val="0"/>
          <w:numId w:val="75"/>
        </w:numPr>
      </w:pPr>
      <w:r>
        <w:t xml:space="preserve">Voor de programmatische aanpak en de projecten is </w:t>
      </w:r>
      <w:r w:rsidR="00AA22A8">
        <w:t xml:space="preserve">Connect </w:t>
      </w:r>
      <w:r>
        <w:t xml:space="preserve">het huidige documentmanagementsysteem. Ook wordt er gebruik gemaakt van de </w:t>
      </w:r>
      <w:r w:rsidR="008753F7">
        <w:t>elektronische</w:t>
      </w:r>
      <w:r>
        <w:t xml:space="preserve"> samenwerkingsfunctionaliteit van het Rijk.</w:t>
      </w:r>
    </w:p>
    <w:p w14:paraId="377223A3" w14:textId="412C289E" w:rsidR="00EB189D" w:rsidRDefault="00EB189D" w:rsidP="000D48DC">
      <w:pPr>
        <w:pStyle w:val="Lijstalinea"/>
        <w:numPr>
          <w:ilvl w:val="0"/>
          <w:numId w:val="75"/>
        </w:numPr>
      </w:pPr>
      <w:r>
        <w:t xml:space="preserve">Achtergrondinformatie over de </w:t>
      </w:r>
      <w:r w:rsidR="007F0E37">
        <w:t>PAGW</w:t>
      </w:r>
      <w:r>
        <w:t xml:space="preserve"> is te vinden via de helpdesk water: </w:t>
      </w:r>
      <w:hyperlink r:id="rId19" w:history="1">
        <w:r w:rsidRPr="00FF4F31">
          <w:rPr>
            <w:rStyle w:val="Hyperlink"/>
          </w:rPr>
          <w:t>https://www.helpdeskwater.nl/onderwerpen/water-ruimte/ecologie/programmatische-aanpak-grote-wateren/</w:t>
        </w:r>
      </w:hyperlink>
      <w:r>
        <w:t xml:space="preserve"> </w:t>
      </w:r>
    </w:p>
    <w:p w14:paraId="377DF8AB" w14:textId="15A90ACE" w:rsidR="00EB189D" w:rsidRDefault="00EB189D" w:rsidP="0038066B">
      <w:pPr>
        <w:pStyle w:val="Lijstalinea"/>
        <w:numPr>
          <w:ilvl w:val="1"/>
          <w:numId w:val="50"/>
        </w:numPr>
        <w:ind w:left="360"/>
      </w:pPr>
      <w:r w:rsidRPr="00C5141E">
        <w:t xml:space="preserve">Voor de levering van producten </w:t>
      </w:r>
      <w:r w:rsidR="00D563B9">
        <w:t>voor financieel management, risicomanagement, planningsmanagement en overige producten</w:t>
      </w:r>
      <w:r w:rsidRPr="00C5141E">
        <w:t xml:space="preserve"> geldt dat voor 80-90% van de werkzaamheden centraal in het land plaatsvinden op of in de directe nabijheid van het kantoor van RWS (Utrecht), RVO (Utrecht) of Staatsbosbeheer (Amersfoort). Incidenteel is het </w:t>
      </w:r>
      <w:r w:rsidR="0063355E">
        <w:t>noodzakelijk</w:t>
      </w:r>
      <w:r w:rsidRPr="00C5141E">
        <w:t xml:space="preserve"> werkzaamheden op andere plekken in het land uit te voeren.</w:t>
      </w:r>
      <w:r w:rsidR="00432DA4">
        <w:t xml:space="preserve"> Veel bijeenkomsten van het programma vinden centraal in het land plaats, bijvoorbeeld bij RVO op de </w:t>
      </w:r>
      <w:proofErr w:type="spellStart"/>
      <w:r w:rsidR="00432DA4">
        <w:t>Croeselaan</w:t>
      </w:r>
      <w:proofErr w:type="spellEnd"/>
      <w:r w:rsidR="00432DA4">
        <w:t xml:space="preserve"> in Utrecht</w:t>
      </w:r>
      <w:r w:rsidR="002A438D">
        <w:t xml:space="preserve"> of Fort </w:t>
      </w:r>
      <w:proofErr w:type="spellStart"/>
      <w:r w:rsidR="002A438D">
        <w:t>Rhijnauwen</w:t>
      </w:r>
      <w:proofErr w:type="spellEnd"/>
      <w:r w:rsidR="002A438D">
        <w:t xml:space="preserve"> van Staatsbosbeheer. </w:t>
      </w:r>
      <w:r w:rsidRPr="00C5141E">
        <w:t xml:space="preserve">De projecten </w:t>
      </w:r>
      <w:r>
        <w:t xml:space="preserve">Verzachten randen van het wad, Noord-Hollandse </w:t>
      </w:r>
      <w:proofErr w:type="spellStart"/>
      <w:r>
        <w:t>Markermeerkust</w:t>
      </w:r>
      <w:proofErr w:type="spellEnd"/>
      <w:r>
        <w:t xml:space="preserve"> en Friese IJsselmeerkust betreffen projecten die in de realisatiefase naar verwachting grotendeels door een andere partij dan Rijkswaterstaat wordt uitgevoerd. Voor de onderdelen </w:t>
      </w:r>
      <w:r w:rsidR="004D4657">
        <w:t>risicomanagement</w:t>
      </w:r>
      <w:r>
        <w:t xml:space="preserve">, planningsmanagement en financieel management betekent dit dat de informatie aan wordt geleverd </w:t>
      </w:r>
      <w:r w:rsidR="00AA22A8">
        <w:t xml:space="preserve">(of verkregen dient te worden van) </w:t>
      </w:r>
      <w:r>
        <w:t>door derden. Opdrachtnemer dient de aangeleverde</w:t>
      </w:r>
      <w:r w:rsidR="00AA22A8">
        <w:t>/verkregen</w:t>
      </w:r>
      <w:r>
        <w:t xml:space="preserve"> informatie in de daarvoor bestemde systemen binnen Rijkswaterstaat in te </w:t>
      </w:r>
      <w:r w:rsidR="004D4657">
        <w:t xml:space="preserve">vullen. </w:t>
      </w:r>
      <w:r w:rsidR="00D563B9">
        <w:t xml:space="preserve">Voor projectondersteuning geldt dat aanwezigheid gemiddeld 4 dagen per week in Utrecht gewenst is en gemiddeld 2 dagen per week in Leeuwarden/Zwolle </w:t>
      </w:r>
      <w:r w:rsidR="004D4657">
        <w:t>Voor</w:t>
      </w:r>
      <w:r>
        <w:t xml:space="preserve"> het project buitendijkse slibsedimentatie geldt dat IPM-vergaderingen tot einde van de planuitwerking veelal bij </w:t>
      </w:r>
      <w:r w:rsidR="00AA22A8">
        <w:t xml:space="preserve">de aannemer </w:t>
      </w:r>
      <w:r>
        <w:t xml:space="preserve">in Zwolle plaatsvinden. Voor projectondersteuning is het daarom </w:t>
      </w:r>
      <w:r w:rsidR="0063355E">
        <w:t>noodzakelijk</w:t>
      </w:r>
      <w:r>
        <w:t xml:space="preserve"> dat er per 2 weken een halve dag aanwezigheid is in Zwolle.</w:t>
      </w:r>
      <w:r w:rsidR="00D563B9">
        <w:t xml:space="preserve"> De overige tijd (van de genoemde 2 dagen per week) is aanwezigheid in Leeuwarden gewenst.</w:t>
      </w:r>
      <w:r>
        <w:t xml:space="preserve"> </w:t>
      </w:r>
    </w:p>
    <w:p w14:paraId="0F799F79" w14:textId="74C0791A" w:rsidR="009326D0" w:rsidRDefault="009326D0" w:rsidP="0038066B">
      <w:pPr>
        <w:pStyle w:val="Lijstalinea"/>
        <w:numPr>
          <w:ilvl w:val="1"/>
          <w:numId w:val="50"/>
        </w:numPr>
        <w:ind w:left="360"/>
      </w:pPr>
      <w:r>
        <w:lastRenderedPageBreak/>
        <w:t xml:space="preserve">Wat betreft aanwezigheid van een adviseur projectbeheersing bij </w:t>
      </w:r>
      <w:r w:rsidR="004D4657">
        <w:t>team overleggen</w:t>
      </w:r>
      <w:r>
        <w:t xml:space="preserve"> geldt dat PAGW-breed de volgende aanwezigheid </w:t>
      </w:r>
      <w:r w:rsidRPr="00F505EC">
        <w:t>verwacht</w:t>
      </w:r>
      <w:r>
        <w:t xml:space="preserve"> wordt: </w:t>
      </w:r>
    </w:p>
    <w:p w14:paraId="3354C981" w14:textId="16812EB5" w:rsidR="009326D0" w:rsidRDefault="009326D0" w:rsidP="0038066B">
      <w:pPr>
        <w:pStyle w:val="Lijstalinea"/>
        <w:numPr>
          <w:ilvl w:val="2"/>
          <w:numId w:val="50"/>
        </w:numPr>
        <w:ind w:left="1080"/>
      </w:pPr>
      <w:r>
        <w:t xml:space="preserve">1x per </w:t>
      </w:r>
      <w:r w:rsidR="002A438D">
        <w:t xml:space="preserve">4 </w:t>
      </w:r>
      <w:r>
        <w:t>weken aanwezigheid bij het programmateamoverleg</w:t>
      </w:r>
      <w:r w:rsidR="002A438D">
        <w:t xml:space="preserve"> met één adviseur</w:t>
      </w:r>
      <w:r w:rsidR="00373506">
        <w:t xml:space="preserve">; duur van de overleggen is </w:t>
      </w:r>
      <w:r w:rsidR="00500589">
        <w:t xml:space="preserve">gemiddeld </w:t>
      </w:r>
      <w:r w:rsidR="00373506">
        <w:t>3 uur</w:t>
      </w:r>
      <w:r w:rsidR="002A438D">
        <w:t xml:space="preserve"> voor de digitale overleggen en een gehele dag voor de fysieke overleggen</w:t>
      </w:r>
      <w:r w:rsidR="00373506">
        <w:t>.</w:t>
      </w:r>
      <w:r w:rsidR="00937CB5">
        <w:t xml:space="preserve"> (door uitval in vakanties is het uitgangspunt aanwezigheid van </w:t>
      </w:r>
      <w:r w:rsidR="002A438D">
        <w:t xml:space="preserve">12 </w:t>
      </w:r>
      <w:r w:rsidR="00937CB5">
        <w:t>x per jaar</w:t>
      </w:r>
      <w:r w:rsidR="002A438D">
        <w:t>, waarvan 6x digitaal en 6x op een locatie centraal in het land; incidenteel wordt dit overleg gekoppeld aan een locatiebezoek centraal in het land</w:t>
      </w:r>
      <w:r w:rsidR="00937CB5">
        <w:t>)</w:t>
      </w:r>
      <w:r w:rsidR="002A532C">
        <w:t>.</w:t>
      </w:r>
    </w:p>
    <w:p w14:paraId="776C976F" w14:textId="6A0A55AA" w:rsidR="009326D0" w:rsidRDefault="009326D0" w:rsidP="0038066B">
      <w:pPr>
        <w:pStyle w:val="Lijstalinea"/>
        <w:numPr>
          <w:ilvl w:val="2"/>
          <w:numId w:val="50"/>
        </w:numPr>
        <w:ind w:left="1080"/>
      </w:pPr>
      <w:r>
        <w:t>1x per 4 weken aanwezigheid bij het projectleidersoverleg</w:t>
      </w:r>
      <w:r w:rsidR="002A438D">
        <w:t xml:space="preserve"> met één adviseur</w:t>
      </w:r>
      <w:r w:rsidR="00373506">
        <w:t>; duur van de overleggen is</w:t>
      </w:r>
      <w:r w:rsidR="00500589">
        <w:t xml:space="preserve"> gemiddeld</w:t>
      </w:r>
      <w:r w:rsidR="00373506">
        <w:t xml:space="preserve"> 3 uur</w:t>
      </w:r>
      <w:r w:rsidR="00937CB5">
        <w:t xml:space="preserve"> (door uitval in vakanties is het uitgangspunt aanwezigheid van 12x per jaar</w:t>
      </w:r>
      <w:r w:rsidR="002A438D">
        <w:t xml:space="preserve"> waarvan 6x digitaal en 6x op een locatie centraal in het land</w:t>
      </w:r>
      <w:r w:rsidR="00937CB5">
        <w:t>)</w:t>
      </w:r>
      <w:r w:rsidR="002A438D">
        <w:t>. De fysieke overleggen zijn gecombineerde overleggen met het programmateam, waarbij in de ochtend het programmateam en het projectleidersoverleg gescheiden zijn, in de middag is dit gezamenlijk.</w:t>
      </w:r>
      <w:r w:rsidR="00937CB5">
        <w:t xml:space="preserve"> </w:t>
      </w:r>
    </w:p>
    <w:p w14:paraId="54E0014F" w14:textId="1CB4F90F" w:rsidR="009326D0" w:rsidRDefault="009326D0" w:rsidP="0038066B">
      <w:pPr>
        <w:pStyle w:val="Lijstalinea"/>
        <w:numPr>
          <w:ilvl w:val="2"/>
          <w:numId w:val="50"/>
        </w:numPr>
        <w:ind w:left="1080"/>
      </w:pPr>
      <w:r>
        <w:t>Incidentele aanwezigheid bij overleg van de onderliggende projectteams. Uitgangspunt is in totaal (voor alle projecten gezamenlijk) 8x per jaar aanwezigheid bij projectteam</w:t>
      </w:r>
      <w:r w:rsidR="002A438D">
        <w:t xml:space="preserve"> met één adviseur (locatie kan verspreid door het hele land zijn)</w:t>
      </w:r>
      <w:r w:rsidR="00373506">
        <w:t xml:space="preserve">; duur van de overleggen is </w:t>
      </w:r>
      <w:r w:rsidR="00500589">
        <w:t xml:space="preserve">gemiddeld </w:t>
      </w:r>
      <w:r w:rsidR="00373506">
        <w:t>3 uur.</w:t>
      </w:r>
    </w:p>
    <w:p w14:paraId="3B508684" w14:textId="0F5277E9" w:rsidR="00EB189D" w:rsidRDefault="002A438D" w:rsidP="0038066B">
      <w:pPr>
        <w:pStyle w:val="Lijstalinea"/>
        <w:numPr>
          <w:ilvl w:val="0"/>
          <w:numId w:val="50"/>
        </w:numPr>
      </w:pPr>
      <w:r w:rsidRPr="00AB3CA8">
        <w:rPr>
          <w:color w:val="000000"/>
          <w:szCs w:val="18"/>
        </w:rPr>
        <w:t xml:space="preserve">Omdat de uitvoering van PAGW en de onderliggende projecten gezamenlijk ligt bij drie uitvoeringsorganisaties, betekent het dat producten die in overleggen buiten het programma </w:t>
      </w:r>
      <w:r w:rsidR="004D4657" w:rsidRPr="00AB3CA8">
        <w:rPr>
          <w:color w:val="000000"/>
          <w:szCs w:val="18"/>
        </w:rPr>
        <w:t>c.q.</w:t>
      </w:r>
      <w:r w:rsidRPr="00AB3CA8">
        <w:rPr>
          <w:color w:val="000000"/>
          <w:szCs w:val="18"/>
        </w:rPr>
        <w:t xml:space="preserve"> projectteam gedeeld worden qua vorm/opmaak en inhoud kunnen afwijken van de standaarden die binnen Rijkswaterstaat gelden/gebruikelijk zijn.</w:t>
      </w:r>
    </w:p>
    <w:p w14:paraId="10CF0142" w14:textId="243E1D81" w:rsidR="00EB189D" w:rsidRDefault="00EB189D" w:rsidP="00432DA4"/>
    <w:p w14:paraId="7DFEA711" w14:textId="4BA6CB2C" w:rsidR="00EB189D" w:rsidRDefault="00EB189D" w:rsidP="00EB189D"/>
    <w:p w14:paraId="6F567D5F" w14:textId="7EF320C8" w:rsidR="00EB189D" w:rsidRDefault="009B7112" w:rsidP="00EB189D">
      <w:pPr>
        <w:pStyle w:val="Subparagraaf"/>
      </w:pPr>
      <w:bookmarkStart w:id="12" w:name="_Toc52387041"/>
      <w:r w:rsidRPr="009B7112">
        <w:t xml:space="preserve">Programma </w:t>
      </w:r>
      <w:r w:rsidRPr="000151BB">
        <w:t>PPO D KRW</w:t>
      </w:r>
      <w:bookmarkEnd w:id="12"/>
      <w:r w:rsidRPr="000151BB">
        <w:t xml:space="preserve"> </w:t>
      </w:r>
    </w:p>
    <w:p w14:paraId="64148CC3" w14:textId="77777777" w:rsidR="00EB189D" w:rsidRDefault="00EB189D" w:rsidP="00EB189D"/>
    <w:p w14:paraId="2828F070" w14:textId="77777777" w:rsidR="00EB189D" w:rsidRDefault="00EB189D" w:rsidP="00EB189D">
      <w:r>
        <w:t>In 2000 is de Europese Kaderrichtlijn Water goedgekeurd door het Europees Parlement. De KRW richt zich op de bescherming van alle Europese wateren. Zowel rivieren, meren, beken, sloten, zoet/zout overgangen, kustwateren (tot 12 mijl) en grondwater als ook terrestrische ecosystemen en waterrijke gebieden die rechtstreeks afhankelijk zijn van water, vallen onder de invloedssfeer van de KRW.</w:t>
      </w:r>
    </w:p>
    <w:p w14:paraId="459CB4B4" w14:textId="77777777" w:rsidR="00EB189D" w:rsidRDefault="00EB189D" w:rsidP="00EB189D"/>
    <w:p w14:paraId="27CD4A30" w14:textId="76653D2E" w:rsidR="00EB189D" w:rsidRDefault="00EB189D" w:rsidP="00EB189D">
      <w:r>
        <w:t xml:space="preserve">Om aan de richtlijn te voldoen, zijn voor alle waterlichamen in Nederland </w:t>
      </w:r>
      <w:r w:rsidR="00FC7348">
        <w:t>b</w:t>
      </w:r>
      <w:r>
        <w:t xml:space="preserve">eheerplannen opgesteld waarin per waterlichaam maatregelen zijn opgenomen. Met de uitvoering van deze maatregelen zorgen we er voor dat Nederland eind 2027 aan de KRW voldoet. Rijkswaterstaat is als beheerder van de </w:t>
      </w:r>
      <w:proofErr w:type="spellStart"/>
      <w:r w:rsidR="00FC7348">
        <w:t>r</w:t>
      </w:r>
      <w:r>
        <w:t>ijkswateren</w:t>
      </w:r>
      <w:proofErr w:type="spellEnd"/>
      <w:r>
        <w:t xml:space="preserve"> verantwoordelijk voor de uitvoering van de inrichtingsmaatregelen die voor de </w:t>
      </w:r>
      <w:proofErr w:type="spellStart"/>
      <w:r w:rsidR="00FC7348">
        <w:t>r</w:t>
      </w:r>
      <w:r>
        <w:t>ijkswateren</w:t>
      </w:r>
      <w:proofErr w:type="spellEnd"/>
      <w:r>
        <w:t xml:space="preserve"> zijn afgesproken. Deze maatregelen zijn verdeeld over 3 tranches. Op dit moment (mei 2020) wordt de planstudie en realisatie uitgevoerd van het maatregelpakket voor de </w:t>
      </w:r>
      <w:r w:rsidR="00FC7348">
        <w:t>t</w:t>
      </w:r>
      <w:r>
        <w:t xml:space="preserve">weede tranche (2016-2021). Daarnaast is in mei 2020 het MIRT 2 besluit genomen waarin het </w:t>
      </w:r>
      <w:r w:rsidR="00FC7348">
        <w:t>v</w:t>
      </w:r>
      <w:r>
        <w:t xml:space="preserve">oorkeursalternatief voor het maatregelpakket voor de </w:t>
      </w:r>
      <w:r w:rsidR="00FC7348">
        <w:t>d</w:t>
      </w:r>
      <w:r>
        <w:t xml:space="preserve">erde </w:t>
      </w:r>
      <w:r w:rsidR="00FC7348">
        <w:t>t</w:t>
      </w:r>
      <w:r>
        <w:t>ranche is vastgesteld.</w:t>
      </w:r>
    </w:p>
    <w:p w14:paraId="09A3E364" w14:textId="77777777" w:rsidR="00EB189D" w:rsidRDefault="00EB189D" w:rsidP="00EB189D"/>
    <w:p w14:paraId="6F571F89" w14:textId="1D8133A6" w:rsidR="00EB189D" w:rsidRDefault="00EB189D" w:rsidP="00EB189D">
      <w:r>
        <w:t xml:space="preserve">De uitvoering van het maatregelpakket voor de </w:t>
      </w:r>
      <w:r w:rsidR="00FC7348">
        <w:t>t</w:t>
      </w:r>
      <w:r>
        <w:t xml:space="preserve">weede en </w:t>
      </w:r>
      <w:r w:rsidR="00FC7348">
        <w:t>d</w:t>
      </w:r>
      <w:r>
        <w:t xml:space="preserve">erde </w:t>
      </w:r>
      <w:r w:rsidR="00FC7348">
        <w:t>t</w:t>
      </w:r>
      <w:r>
        <w:t xml:space="preserve">ranche wordt door RWS in opdracht gegeven aan alle </w:t>
      </w:r>
      <w:r w:rsidR="00FC7348">
        <w:t>r</w:t>
      </w:r>
      <w:r>
        <w:t xml:space="preserve">egionale </w:t>
      </w:r>
      <w:r w:rsidR="00FC7348">
        <w:t>o</w:t>
      </w:r>
      <w:r>
        <w:t xml:space="preserve">rganisatieonderdelen en de </w:t>
      </w:r>
      <w:r w:rsidR="00FC7348">
        <w:t>l</w:t>
      </w:r>
      <w:r>
        <w:t xml:space="preserve">andelijke </w:t>
      </w:r>
      <w:r w:rsidR="00FC7348">
        <w:t>o</w:t>
      </w:r>
      <w:r>
        <w:t xml:space="preserve">rganisatieonderdelen PPO, WVL en CIV. Een coördinerend HID </w:t>
      </w:r>
      <w:r w:rsidR="00FC7348">
        <w:t>(</w:t>
      </w:r>
      <w:proofErr w:type="spellStart"/>
      <w:r w:rsidR="00FC7348">
        <w:t>cHID</w:t>
      </w:r>
      <w:proofErr w:type="spellEnd"/>
      <w:r w:rsidR="00FC7348">
        <w:t xml:space="preserve">) </w:t>
      </w:r>
      <w:r>
        <w:t xml:space="preserve">treedt namens RWS op als opdrachtgever voor het programma. Om de regie en het </w:t>
      </w:r>
      <w:r>
        <w:lastRenderedPageBreak/>
        <w:t xml:space="preserve">overzicht over de voortgang van de uitvoering te bewaken wordt de </w:t>
      </w:r>
      <w:proofErr w:type="spellStart"/>
      <w:r>
        <w:t>cHID</w:t>
      </w:r>
      <w:proofErr w:type="spellEnd"/>
      <w:r>
        <w:t xml:space="preserve"> daarbij ondersteund door een </w:t>
      </w:r>
      <w:r w:rsidR="00FC7348">
        <w:t>l</w:t>
      </w:r>
      <w:r>
        <w:t xml:space="preserve">andelijk </w:t>
      </w:r>
      <w:r w:rsidR="00FC7348">
        <w:t>p</w:t>
      </w:r>
      <w:r>
        <w:t>rogrammateam</w:t>
      </w:r>
      <w:r w:rsidR="00FC7348">
        <w:t xml:space="preserve"> (KRW LT)</w:t>
      </w:r>
      <w:r>
        <w:t>.</w:t>
      </w:r>
      <w:r w:rsidRPr="00E27AE5">
        <w:t xml:space="preserve"> </w:t>
      </w:r>
      <w:r>
        <w:t xml:space="preserve">De opgave van het </w:t>
      </w:r>
      <w:r w:rsidR="00FC7348">
        <w:t>KRW LT</w:t>
      </w:r>
      <w:r>
        <w:t xml:space="preserve"> is erop gericht dat het totale KRW programma op een voortvarende wijze wordt uitgevoerd: Op tijd, conform scope en binnen budget</w:t>
      </w:r>
      <w:r w:rsidR="00FC7348">
        <w:t>.</w:t>
      </w:r>
    </w:p>
    <w:p w14:paraId="7C61AB0D" w14:textId="77777777" w:rsidR="00EB189D" w:rsidRDefault="00EB189D" w:rsidP="00EB189D"/>
    <w:p w14:paraId="7D1469E6" w14:textId="2F877396" w:rsidR="00EB189D" w:rsidRDefault="00EB189D" w:rsidP="00EB189D">
      <w:r>
        <w:t xml:space="preserve">De planuitwerking en de realisatie van de KRW maatregelen wordt uitgevoerd door de projectteams in de regio. Daarbij is het van belang dat zichtbaar is hoe de uitvoering van het programma bijdraagt aan het tijdig realiseren van de totale opgave. De verantwoordelijkheid om te zorgen dat er inzicht en overzicht is ligt bij het </w:t>
      </w:r>
      <w:r w:rsidR="00FC7348">
        <w:t>KRW LT</w:t>
      </w:r>
      <w:r>
        <w:t xml:space="preserve">. Op basis daarvan kan het </w:t>
      </w:r>
      <w:r w:rsidR="00FC7348">
        <w:t>KRW LT</w:t>
      </w:r>
      <w:r>
        <w:t xml:space="preserve"> knelpunten signaleren en waar nodig tijdig (bij)sturen en/of escaleren. Voorwaarde is dat regionale projectteams wel volledig inzicht en openheid geven. Vanuit dat perspectief heeft het </w:t>
      </w:r>
      <w:r w:rsidR="00FC7348">
        <w:t>KRW LT</w:t>
      </w:r>
      <w:r>
        <w:t xml:space="preserve"> zelf de ambitie neergelegd dat het programma KRW ‘voorspelbaar en betrouwbaar’ is. Daarnaast zal het </w:t>
      </w:r>
      <w:r w:rsidR="00FC7348">
        <w:t>KRW LT</w:t>
      </w:r>
      <w:r>
        <w:t xml:space="preserve"> waar nodig faciliteren bij overstijgende</w:t>
      </w:r>
      <w:r w:rsidR="00661FCE">
        <w:t xml:space="preserve"> </w:t>
      </w:r>
      <w:r>
        <w:t>issues binnen het KRW-programma.</w:t>
      </w:r>
    </w:p>
    <w:p w14:paraId="0D1F6037" w14:textId="457E9F1A" w:rsidR="00725ECA" w:rsidRDefault="00725ECA" w:rsidP="00725ECA"/>
    <w:p w14:paraId="116F9449" w14:textId="35DA9BA5" w:rsidR="00725ECA" w:rsidRDefault="00725ECA" w:rsidP="00725ECA">
      <w:r>
        <w:t xml:space="preserve">De beheersing van het KRW </w:t>
      </w:r>
      <w:r w:rsidR="00FC7348">
        <w:t xml:space="preserve">LT </w:t>
      </w:r>
      <w:r>
        <w:t xml:space="preserve">is zodanig ingericht, dat alle regionale projectteams zelf verantwoordelijk zijn voor de beheersing van de maatregelen die aan hen in opdracht zijn gegeven. Zij zijn verantwoordelijk voor het beheersen van de scope, planning, financiën en onzekerheden van de planuitwerking en realisatie van hun maatregelen. </w:t>
      </w:r>
      <w:r w:rsidR="005778B6">
        <w:t xml:space="preserve">Projectbeheersing van de regionale projectteams is geen onderdeel van de scope van deze opdracht (met uitzondering van KRW ON). </w:t>
      </w:r>
      <w:r>
        <w:t xml:space="preserve">De hoofdlijnen van de </w:t>
      </w:r>
      <w:r w:rsidR="004D4657">
        <w:t>beheer informatie</w:t>
      </w:r>
      <w:r>
        <w:t xml:space="preserve"> worden gedeeld met het </w:t>
      </w:r>
      <w:r w:rsidR="00FC7348">
        <w:t>KRW LT</w:t>
      </w:r>
      <w:r>
        <w:t xml:space="preserve">. Het </w:t>
      </w:r>
      <w:r w:rsidR="00FC7348">
        <w:t>KRW LT</w:t>
      </w:r>
      <w:r>
        <w:t xml:space="preserve"> verzamelt de informatie en aggregeert de informatie naar het programmaniveau.</w:t>
      </w:r>
      <w:r w:rsidR="005778B6">
        <w:t xml:space="preserve"> </w:t>
      </w:r>
      <w:r>
        <w:t xml:space="preserve">Hierdoor ontstaat een overzicht op hoofdlijnen over de voortgang van het gehele programma. Wijzigingen in scope, planning en financiën worden tijdig gedeeld met de opdrachtgever en adviseurs van </w:t>
      </w:r>
      <w:proofErr w:type="spellStart"/>
      <w:r w:rsidR="00FC7348">
        <w:t>b</w:t>
      </w:r>
      <w:r>
        <w:t>estuursstaf</w:t>
      </w:r>
      <w:proofErr w:type="spellEnd"/>
      <w:r>
        <w:t xml:space="preserve"> en de verantwoordelijke beleidsorganisatie DGWB. Daarnaast rapporteert het </w:t>
      </w:r>
      <w:r w:rsidR="00FC7348">
        <w:t>KRW LT</w:t>
      </w:r>
      <w:r>
        <w:t xml:space="preserve"> 2 keer per jaar met een voortgangsrapportage aan de </w:t>
      </w:r>
      <w:proofErr w:type="spellStart"/>
      <w:r>
        <w:t>cHID</w:t>
      </w:r>
      <w:proofErr w:type="spellEnd"/>
      <w:r>
        <w:t xml:space="preserve">, waarmee de </w:t>
      </w:r>
      <w:proofErr w:type="spellStart"/>
      <w:r>
        <w:t>cHID</w:t>
      </w:r>
      <w:proofErr w:type="spellEnd"/>
      <w:r>
        <w:t xml:space="preserve"> over de algehele voortgang wordt geïnformeerd en waar nodig kan bijsturen bij knelpunten in de voortgang. Daarnaast stelt het </w:t>
      </w:r>
      <w:r w:rsidR="00FC7348">
        <w:t>KRW LT</w:t>
      </w:r>
      <w:r>
        <w:t xml:space="preserve"> elk jaar een </w:t>
      </w:r>
      <w:r w:rsidR="00FC7348">
        <w:t>j</w:t>
      </w:r>
      <w:r>
        <w:t>aarrapportage op (in samenwerking met de programma’s PAGW en Natura 2000) die in mei wordt opgenomen in de jaarlijkse rapportage aan de Tweede Kamer over ‘de staat van ons water’.</w:t>
      </w:r>
    </w:p>
    <w:p w14:paraId="009860BB" w14:textId="77777777" w:rsidR="00725ECA" w:rsidRDefault="00725ECA" w:rsidP="00725ECA"/>
    <w:p w14:paraId="70C39FDA" w14:textId="5D0955D9" w:rsidR="00725ECA" w:rsidRDefault="00725ECA" w:rsidP="00725ECA">
      <w:r>
        <w:t xml:space="preserve">Het </w:t>
      </w:r>
      <w:r w:rsidR="00FC7348">
        <w:t>KRW LT</w:t>
      </w:r>
      <w:r>
        <w:t xml:space="preserve"> heeft twee vaste dagen in de week waar men bij elkaar op locatie samenkomt. Op maandag in Lelystad en op woensdag in Utrecht</w:t>
      </w:r>
      <w:r w:rsidR="00FC7348">
        <w:t xml:space="preserve"> (beiden RWS locaties)</w:t>
      </w:r>
      <w:r>
        <w:t xml:space="preserve">. Op de overige dagen zijn de medewerkers van het </w:t>
      </w:r>
      <w:r w:rsidR="00FC7348">
        <w:t>KRW LT</w:t>
      </w:r>
      <w:r>
        <w:t xml:space="preserve"> vaak aanwezig in de regio’s voor overleg met hun collega’s bij de regionale KRW teams. Dit betreft met name de regio’s Oost Nederland (Arnhem), Zuid Nederland (Maastricht en Den Bosch), Midden Nederland (Utrecht en Lelystad) en West Nederland Zuid (Rotterdam), omdat vrijwel het gehele maatregelpakket bij die regio’s wordt uitgevoerd.</w:t>
      </w:r>
    </w:p>
    <w:p w14:paraId="1BD857B3" w14:textId="77777777" w:rsidR="00725ECA" w:rsidRDefault="00725ECA" w:rsidP="00725ECA"/>
    <w:p w14:paraId="55A92373" w14:textId="1884F47A" w:rsidR="00725ECA" w:rsidRDefault="00725ECA" w:rsidP="00725ECA">
      <w:r>
        <w:t>Omdat elk regionaal KRW team zelf verantwoordelijk is voor de beheersing, heeft elk team een eigen Manager Projectbeheersing</w:t>
      </w:r>
      <w:r w:rsidR="005778B6">
        <w:t xml:space="preserve"> (MPB)</w:t>
      </w:r>
      <w:r>
        <w:t xml:space="preserve"> en adviseurs, en een eigen overeenkomst voor de uitbesteding van producten voor de beheersing.</w:t>
      </w:r>
      <w:r w:rsidR="005778B6" w:rsidRPr="005778B6">
        <w:t xml:space="preserve"> </w:t>
      </w:r>
      <w:r w:rsidR="005778B6">
        <w:t>Voor het leveren van producten aan KRW LT zal Opdrachtnemer contact onderhouden met regionale projectteams.</w:t>
      </w:r>
    </w:p>
    <w:p w14:paraId="6CD2C473" w14:textId="77777777" w:rsidR="00725ECA" w:rsidRDefault="00725ECA" w:rsidP="00EB189D"/>
    <w:p w14:paraId="55CBF0DB" w14:textId="24A9563A" w:rsidR="00EB189D" w:rsidRPr="006976DA" w:rsidRDefault="00EB189D" w:rsidP="007E072F">
      <w:pPr>
        <w:pStyle w:val="Broodtekst"/>
        <w:rPr>
          <w:b/>
          <w:bCs/>
        </w:rPr>
      </w:pPr>
      <w:r w:rsidRPr="006976DA">
        <w:t xml:space="preserve">Bijzonderheden </w:t>
      </w:r>
      <w:r w:rsidR="005778B6">
        <w:t>KRW LT</w:t>
      </w:r>
    </w:p>
    <w:p w14:paraId="42D44227" w14:textId="5E0D7D37" w:rsidR="00EB189D" w:rsidRDefault="005778B6" w:rsidP="0038066B">
      <w:pPr>
        <w:pStyle w:val="Lijstalinea"/>
        <w:numPr>
          <w:ilvl w:val="0"/>
          <w:numId w:val="30"/>
        </w:numPr>
        <w:spacing w:line="240" w:lineRule="auto"/>
        <w:ind w:left="530"/>
        <w:contextualSpacing w:val="0"/>
      </w:pPr>
      <w:r>
        <w:t>KRW LT</w:t>
      </w:r>
      <w:r w:rsidR="00EB189D">
        <w:t xml:space="preserve"> is nauw verbonden met programma’s PAWG en Natura 2000</w:t>
      </w:r>
      <w:r>
        <w:t>.</w:t>
      </w:r>
    </w:p>
    <w:p w14:paraId="63FAB080" w14:textId="054527F7" w:rsidR="00EB189D" w:rsidRDefault="00EB189D" w:rsidP="00155EDF">
      <w:pPr>
        <w:pStyle w:val="Lijstalinea"/>
        <w:numPr>
          <w:ilvl w:val="1"/>
          <w:numId w:val="30"/>
        </w:numPr>
        <w:spacing w:line="240" w:lineRule="auto"/>
        <w:ind w:left="851" w:hanging="284"/>
        <w:contextualSpacing w:val="0"/>
      </w:pPr>
      <w:r>
        <w:lastRenderedPageBreak/>
        <w:t xml:space="preserve">Vallen onder de aansturing van één </w:t>
      </w:r>
      <w:proofErr w:type="spellStart"/>
      <w:r>
        <w:t>cHID</w:t>
      </w:r>
      <w:proofErr w:type="spellEnd"/>
      <w:r>
        <w:t>, ondersteund door een stuurgroep</w:t>
      </w:r>
      <w:r w:rsidR="005778B6">
        <w:t>.</w:t>
      </w:r>
    </w:p>
    <w:p w14:paraId="10A04892" w14:textId="79728C66" w:rsidR="001A5490" w:rsidRDefault="001A5490" w:rsidP="0038066B">
      <w:pPr>
        <w:pStyle w:val="Lijstalinea"/>
        <w:numPr>
          <w:ilvl w:val="0"/>
          <w:numId w:val="30"/>
        </w:numPr>
        <w:spacing w:line="240" w:lineRule="auto"/>
        <w:ind w:left="530"/>
        <w:contextualSpacing w:val="0"/>
      </w:pPr>
      <w:r>
        <w:t>KRW LT werkt vanuit Utrecht (woensdag) en Lelystad (maandag)</w:t>
      </w:r>
    </w:p>
    <w:p w14:paraId="235212A4" w14:textId="63640EFF" w:rsidR="00EB189D" w:rsidRDefault="00EB189D" w:rsidP="0038066B">
      <w:pPr>
        <w:pStyle w:val="Lijstalinea"/>
        <w:numPr>
          <w:ilvl w:val="0"/>
          <w:numId w:val="30"/>
        </w:numPr>
        <w:spacing w:line="240" w:lineRule="auto"/>
        <w:ind w:left="530"/>
        <w:contextualSpacing w:val="0"/>
      </w:pPr>
      <w:r>
        <w:t>Waar nodig aanwezigheid op locatie</w:t>
      </w:r>
      <w:r w:rsidR="005778B6">
        <w:t>.</w:t>
      </w:r>
    </w:p>
    <w:p w14:paraId="43FCF3CE" w14:textId="30E39ACF" w:rsidR="00EB189D" w:rsidRDefault="00EB189D" w:rsidP="00155EDF">
      <w:pPr>
        <w:pStyle w:val="Lijstalinea"/>
        <w:numPr>
          <w:ilvl w:val="1"/>
          <w:numId w:val="30"/>
        </w:numPr>
        <w:spacing w:line="240" w:lineRule="auto"/>
        <w:ind w:left="851" w:hanging="284"/>
      </w:pPr>
      <w:r>
        <w:t>Op locatie bij de teams van de regio’s MN, ON, WNZ en ZN</w:t>
      </w:r>
      <w:r w:rsidR="00155EDF">
        <w:t xml:space="preserve"> (incidenteel bezoek voor ophalen benodigde informatie, of op afstand als dat mogelijks is)</w:t>
      </w:r>
      <w:r w:rsidR="001A5490">
        <w:t>.</w:t>
      </w:r>
    </w:p>
    <w:p w14:paraId="6612593E" w14:textId="1D32B12F" w:rsidR="00EB189D" w:rsidRDefault="00EB189D" w:rsidP="0038066B">
      <w:pPr>
        <w:pStyle w:val="Lijstalinea"/>
        <w:numPr>
          <w:ilvl w:val="0"/>
          <w:numId w:val="30"/>
        </w:numPr>
        <w:spacing w:line="240" w:lineRule="auto"/>
        <w:ind w:left="530"/>
        <w:contextualSpacing w:val="0"/>
      </w:pPr>
      <w:r>
        <w:t xml:space="preserve">Voortgangsrapportages aan </w:t>
      </w:r>
      <w:proofErr w:type="spellStart"/>
      <w:r>
        <w:t>cHID</w:t>
      </w:r>
      <w:proofErr w:type="spellEnd"/>
      <w:r>
        <w:t xml:space="preserve"> in maart en september</w:t>
      </w:r>
    </w:p>
    <w:p w14:paraId="68F67DB5" w14:textId="77777777" w:rsidR="00EB189D" w:rsidRDefault="00EB189D" w:rsidP="0038066B">
      <w:pPr>
        <w:pStyle w:val="Lijstalinea"/>
        <w:numPr>
          <w:ilvl w:val="0"/>
          <w:numId w:val="30"/>
        </w:numPr>
        <w:spacing w:line="240" w:lineRule="auto"/>
        <w:ind w:left="530"/>
        <w:contextualSpacing w:val="0"/>
      </w:pPr>
      <w:r>
        <w:t>Jaarrapportage, gezamenlijk met PAGW en Natura 2000 aan DGWB/Tweede Kamer in maart</w:t>
      </w:r>
    </w:p>
    <w:p w14:paraId="58CD39D0" w14:textId="77777777" w:rsidR="00EB189D" w:rsidRDefault="00EB189D" w:rsidP="007E072F"/>
    <w:p w14:paraId="681B7789" w14:textId="77777777" w:rsidR="006976DA" w:rsidRDefault="006976DA" w:rsidP="006976DA">
      <w:pPr>
        <w:autoSpaceDE w:val="0"/>
        <w:autoSpaceDN w:val="0"/>
        <w:adjustRightInd w:val="0"/>
        <w:rPr>
          <w:b/>
          <w:szCs w:val="18"/>
        </w:rPr>
      </w:pPr>
    </w:p>
    <w:p w14:paraId="4F32F6E8" w14:textId="329A0278" w:rsidR="006976DA" w:rsidRPr="006976DA" w:rsidRDefault="006976DA" w:rsidP="006976DA">
      <w:pPr>
        <w:pStyle w:val="Subparagraaf"/>
      </w:pPr>
      <w:bookmarkStart w:id="13" w:name="_Toc52387042"/>
      <w:r w:rsidRPr="006976DA">
        <w:t>Programma PPO ON C KRW</w:t>
      </w:r>
      <w:bookmarkEnd w:id="13"/>
      <w:r w:rsidR="005E5AE3">
        <w:t xml:space="preserve"> </w:t>
      </w:r>
    </w:p>
    <w:p w14:paraId="73CB009F" w14:textId="7D59950E" w:rsidR="006976DA" w:rsidRPr="005D5B16" w:rsidRDefault="006976DA" w:rsidP="006976DA">
      <w:pPr>
        <w:autoSpaceDE w:val="0"/>
        <w:autoSpaceDN w:val="0"/>
      </w:pPr>
      <w:r>
        <w:t>Het programmateam ON C KRW heeft de opdracht om de KRW-opgave van Rijkswaterstaat Oost-Nederland voor te bereiden (</w:t>
      </w:r>
      <w:r w:rsidR="004F5458">
        <w:t>p</w:t>
      </w:r>
      <w:r>
        <w:t>lanstudie) en te realiseren (</w:t>
      </w:r>
      <w:r w:rsidR="004F5458">
        <w:t>r</w:t>
      </w:r>
      <w:r>
        <w:t>ealisatie). Daarnaast heeft dit programma KRW-opgave in de vorm van 2 projecten van Rijkswaterstaat Midden Nederland.</w:t>
      </w:r>
    </w:p>
    <w:p w14:paraId="4DE3D77C" w14:textId="77777777" w:rsidR="006976DA" w:rsidRDefault="006976DA" w:rsidP="006976DA">
      <w:pPr>
        <w:autoSpaceDE w:val="0"/>
        <w:autoSpaceDN w:val="0"/>
      </w:pPr>
    </w:p>
    <w:p w14:paraId="38CE967A" w14:textId="5FB89E45" w:rsidR="006976DA" w:rsidRDefault="006976DA" w:rsidP="006976DA">
      <w:pPr>
        <w:autoSpaceDE w:val="0"/>
        <w:autoSpaceDN w:val="0"/>
      </w:pPr>
      <w:r>
        <w:t xml:space="preserve">De organisatie van </w:t>
      </w:r>
      <w:r w:rsidR="004F5458">
        <w:t>KRW ON</w:t>
      </w:r>
      <w:r>
        <w:t xml:space="preserve"> is als volgt: </w:t>
      </w:r>
      <w:r w:rsidRPr="005D5B16">
        <w:t xml:space="preserve">De opgave is verdeeld over verschillende werkteams. Elk werkteam </w:t>
      </w:r>
      <w:r>
        <w:t xml:space="preserve">is in principe autonoom maar valt onder de sturing van het programmateam. </w:t>
      </w:r>
      <w:r w:rsidR="004D4657">
        <w:t>T</w:t>
      </w:r>
      <w:r w:rsidR="004D4657" w:rsidRPr="005D5B16">
        <w:t>eam overstijgende</w:t>
      </w:r>
      <w:r w:rsidRPr="005D5B16">
        <w:t xml:space="preserve"> activiteiten worden geregeld door het programmateam. </w:t>
      </w:r>
    </w:p>
    <w:p w14:paraId="686F8568" w14:textId="77777777" w:rsidR="006976DA" w:rsidRDefault="006976DA" w:rsidP="006976DA">
      <w:pPr>
        <w:autoSpaceDE w:val="0"/>
        <w:autoSpaceDN w:val="0"/>
      </w:pPr>
    </w:p>
    <w:p w14:paraId="5494095D" w14:textId="77777777" w:rsidR="006976DA" w:rsidRDefault="006976DA" w:rsidP="006976DA">
      <w:pPr>
        <w:autoSpaceDE w:val="0"/>
        <w:autoSpaceDN w:val="0"/>
      </w:pPr>
      <w:r>
        <w:t>De projectlocatie is Arnhem, onze vaste teamdagen zijn maandag, dinsdag en donderdag.</w:t>
      </w:r>
    </w:p>
    <w:p w14:paraId="4E38051C" w14:textId="77777777" w:rsidR="006976DA" w:rsidRDefault="006976DA" w:rsidP="006976DA">
      <w:pPr>
        <w:autoSpaceDE w:val="0"/>
        <w:autoSpaceDN w:val="0"/>
      </w:pPr>
      <w:r>
        <w:t>Aandachtspunten:</w:t>
      </w:r>
    </w:p>
    <w:p w14:paraId="7417371F" w14:textId="779FDA6E" w:rsidR="00890675" w:rsidRDefault="00890675" w:rsidP="0038066B">
      <w:pPr>
        <w:pStyle w:val="Lijstalinea"/>
        <w:numPr>
          <w:ilvl w:val="0"/>
          <w:numId w:val="29"/>
        </w:numPr>
        <w:ind w:left="720"/>
      </w:pPr>
      <w:r>
        <w:t>Een aantal producten uit Programma ON C KRW zijn input voor het Programma Landelijk Team KRW</w:t>
      </w:r>
    </w:p>
    <w:p w14:paraId="5628E09B" w14:textId="3C73FF28" w:rsidR="006976DA" w:rsidRDefault="006976DA" w:rsidP="0038066B">
      <w:pPr>
        <w:pStyle w:val="Lijstalinea"/>
        <w:numPr>
          <w:ilvl w:val="0"/>
          <w:numId w:val="29"/>
        </w:numPr>
        <w:ind w:left="720"/>
      </w:pPr>
      <w:r>
        <w:t>Het grootste project Planstudie</w:t>
      </w:r>
      <w:r w:rsidR="007B7052">
        <w:t>-GROW</w:t>
      </w:r>
      <w:r>
        <w:t xml:space="preserve"> Tranche 3 en restopgave Tranche 2 is uitbesteed aan ingenieursbu</w:t>
      </w:r>
      <w:r w:rsidR="00E80E89">
        <w:t>reau Arcadis, dit is inclusief p</w:t>
      </w:r>
      <w:r>
        <w:t>rojectbeheersing.</w:t>
      </w:r>
      <w:r w:rsidR="007B7052">
        <w:t xml:space="preserve"> Voor de programmasturing moet de Opdrachtnemer ook input halen uit dit project.</w:t>
      </w:r>
    </w:p>
    <w:p w14:paraId="488625FB" w14:textId="55DFB850" w:rsidR="006976DA" w:rsidRDefault="006976DA" w:rsidP="0038066B">
      <w:pPr>
        <w:pStyle w:val="Lijstalinea"/>
        <w:numPr>
          <w:ilvl w:val="0"/>
          <w:numId w:val="29"/>
        </w:numPr>
        <w:ind w:left="720"/>
      </w:pPr>
      <w:r>
        <w:t>Samenwerkingsprojecten UWDH en Cortenoever verantwoorden zich aan stuurgroepen bestaande uit opdrachtgevers van verschillende overheden. Hiernaast moeten deze projecten het KRW-deel verantwoorden richting het programmateam.</w:t>
      </w:r>
      <w:r w:rsidR="007B7052">
        <w:t xml:space="preserve"> De output van projectbeheersing bij deze projecten zijn tweeledig, enerzijds als projectsturing (totaal inclusief andere opdrachtgevers), anderzijds alleen het KRW-deel voor Rijkswaterstaat.</w:t>
      </w:r>
    </w:p>
    <w:p w14:paraId="5D6BEE77" w14:textId="77777777" w:rsidR="006976DA" w:rsidRDefault="006976DA" w:rsidP="006976DA">
      <w:pPr>
        <w:pStyle w:val="Lijstalinea"/>
      </w:pPr>
    </w:p>
    <w:p w14:paraId="10A834BC" w14:textId="77777777" w:rsidR="006976DA" w:rsidRDefault="006976DA" w:rsidP="006976DA">
      <w:r>
        <w:t>Het programma is organisatorisch gezien verdeeld in de volgende teams:</w:t>
      </w:r>
    </w:p>
    <w:tbl>
      <w:tblPr>
        <w:tblW w:w="7772" w:type="dxa"/>
        <w:tblInd w:w="52" w:type="dxa"/>
        <w:tblCellMar>
          <w:left w:w="0" w:type="dxa"/>
          <w:right w:w="0" w:type="dxa"/>
        </w:tblCellMar>
        <w:tblLook w:val="04A0" w:firstRow="1" w:lastRow="0" w:firstColumn="1" w:lastColumn="0" w:noHBand="0" w:noVBand="1"/>
      </w:tblPr>
      <w:tblGrid>
        <w:gridCol w:w="489"/>
        <w:gridCol w:w="2547"/>
        <w:gridCol w:w="2005"/>
        <w:gridCol w:w="1476"/>
        <w:gridCol w:w="1255"/>
      </w:tblGrid>
      <w:tr w:rsidR="006976DA" w14:paraId="3E5B2ED7" w14:textId="77777777" w:rsidTr="00917154">
        <w:trPr>
          <w:tblHeader/>
        </w:trPr>
        <w:tc>
          <w:tcPr>
            <w:tcW w:w="44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3555D23F" w14:textId="0625E603" w:rsidR="006976DA" w:rsidRDefault="004D4657" w:rsidP="00CD1087">
            <w:pPr>
              <w:autoSpaceDE w:val="0"/>
              <w:autoSpaceDN w:val="0"/>
              <w:ind w:left="-262" w:firstLine="262"/>
              <w:rPr>
                <w:b/>
                <w:bCs/>
                <w:i/>
                <w:iCs/>
                <w:sz w:val="16"/>
                <w:szCs w:val="16"/>
              </w:rPr>
            </w:pPr>
            <w:r>
              <w:rPr>
                <w:b/>
                <w:bCs/>
                <w:i/>
                <w:iCs/>
                <w:sz w:val="16"/>
                <w:szCs w:val="16"/>
              </w:rPr>
              <w:t>Nr.</w:t>
            </w:r>
            <w:r w:rsidR="006976DA">
              <w:rPr>
                <w:b/>
                <w:bCs/>
                <w:i/>
                <w:iCs/>
                <w:sz w:val="16"/>
                <w:szCs w:val="16"/>
              </w:rPr>
              <w:t xml:space="preserve"> </w:t>
            </w:r>
          </w:p>
        </w:tc>
        <w:tc>
          <w:tcPr>
            <w:tcW w:w="2570"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386F9121" w14:textId="77777777" w:rsidR="006976DA" w:rsidRDefault="006976DA" w:rsidP="00CD1087">
            <w:pPr>
              <w:autoSpaceDE w:val="0"/>
              <w:autoSpaceDN w:val="0"/>
              <w:ind w:left="-262" w:firstLine="262"/>
              <w:rPr>
                <w:i/>
                <w:iCs/>
                <w:sz w:val="16"/>
                <w:szCs w:val="16"/>
              </w:rPr>
            </w:pPr>
            <w:r>
              <w:rPr>
                <w:b/>
                <w:bCs/>
                <w:i/>
                <w:iCs/>
                <w:sz w:val="16"/>
                <w:szCs w:val="16"/>
              </w:rPr>
              <w:t>Team</w:t>
            </w:r>
          </w:p>
        </w:tc>
        <w:tc>
          <w:tcPr>
            <w:tcW w:w="2009"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2B1F7B74" w14:textId="77777777" w:rsidR="006976DA" w:rsidRDefault="006976DA" w:rsidP="00CD1087">
            <w:pPr>
              <w:autoSpaceDE w:val="0"/>
              <w:autoSpaceDN w:val="0"/>
              <w:ind w:left="-262" w:firstLine="262"/>
              <w:rPr>
                <w:i/>
                <w:iCs/>
                <w:sz w:val="16"/>
                <w:szCs w:val="16"/>
              </w:rPr>
            </w:pPr>
            <w:r>
              <w:rPr>
                <w:b/>
                <w:bCs/>
                <w:i/>
                <w:iCs/>
                <w:sz w:val="16"/>
                <w:szCs w:val="16"/>
              </w:rPr>
              <w:t>Teamscope</w:t>
            </w:r>
          </w:p>
        </w:tc>
        <w:tc>
          <w:tcPr>
            <w:tcW w:w="1480"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71CFCA29" w14:textId="77777777" w:rsidR="006976DA" w:rsidRDefault="006976DA" w:rsidP="00CD1087">
            <w:pPr>
              <w:autoSpaceDE w:val="0"/>
              <w:autoSpaceDN w:val="0"/>
              <w:ind w:left="-262" w:firstLine="262"/>
              <w:rPr>
                <w:i/>
                <w:iCs/>
                <w:sz w:val="16"/>
                <w:szCs w:val="16"/>
              </w:rPr>
            </w:pPr>
            <w:r>
              <w:rPr>
                <w:b/>
                <w:bCs/>
                <w:i/>
                <w:iCs/>
                <w:sz w:val="16"/>
                <w:szCs w:val="16"/>
              </w:rPr>
              <w:t>Fase</w:t>
            </w:r>
          </w:p>
        </w:tc>
        <w:tc>
          <w:tcPr>
            <w:tcW w:w="1270"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4B8B6980" w14:textId="77777777" w:rsidR="006976DA" w:rsidRDefault="006976DA" w:rsidP="00CD1087">
            <w:pPr>
              <w:autoSpaceDE w:val="0"/>
              <w:autoSpaceDN w:val="0"/>
              <w:ind w:left="-262" w:firstLine="262"/>
              <w:rPr>
                <w:i/>
                <w:iCs/>
                <w:sz w:val="16"/>
                <w:szCs w:val="16"/>
              </w:rPr>
            </w:pPr>
            <w:r>
              <w:rPr>
                <w:b/>
                <w:bCs/>
                <w:i/>
                <w:iCs/>
                <w:sz w:val="16"/>
                <w:szCs w:val="16"/>
              </w:rPr>
              <w:t>Looptijd</w:t>
            </w:r>
          </w:p>
        </w:tc>
      </w:tr>
      <w:tr w:rsidR="006976DA" w14:paraId="576608B3" w14:textId="77777777" w:rsidTr="00917154">
        <w:tc>
          <w:tcPr>
            <w:tcW w:w="443" w:type="dxa"/>
            <w:vMerge w:val="restart"/>
            <w:tcBorders>
              <w:top w:val="nil"/>
              <w:left w:val="single" w:sz="8" w:space="0" w:color="000000"/>
              <w:right w:val="single" w:sz="8" w:space="0" w:color="000000"/>
            </w:tcBorders>
            <w:tcMar>
              <w:top w:w="0" w:type="dxa"/>
              <w:left w:w="108" w:type="dxa"/>
              <w:bottom w:w="0" w:type="dxa"/>
              <w:right w:w="108" w:type="dxa"/>
            </w:tcMar>
            <w:hideMark/>
          </w:tcPr>
          <w:p w14:paraId="4B20B1B1" w14:textId="77777777" w:rsidR="006976DA" w:rsidRDefault="006976DA" w:rsidP="00CD1087">
            <w:pPr>
              <w:spacing w:line="240" w:lineRule="exact"/>
              <w:ind w:left="-262" w:firstLine="262"/>
              <w:rPr>
                <w:i/>
                <w:iCs/>
                <w:sz w:val="16"/>
                <w:szCs w:val="16"/>
              </w:rPr>
            </w:pPr>
            <w:r>
              <w:rPr>
                <w:i/>
                <w:iCs/>
                <w:sz w:val="16"/>
                <w:szCs w:val="16"/>
              </w:rPr>
              <w:t>1</w:t>
            </w:r>
          </w:p>
        </w:tc>
        <w:tc>
          <w:tcPr>
            <w:tcW w:w="2570" w:type="dxa"/>
            <w:tcBorders>
              <w:top w:val="nil"/>
              <w:left w:val="nil"/>
              <w:bottom w:val="single" w:sz="8" w:space="0" w:color="000000"/>
              <w:right w:val="single" w:sz="8" w:space="0" w:color="000000"/>
            </w:tcBorders>
            <w:tcMar>
              <w:top w:w="0" w:type="dxa"/>
              <w:left w:w="108" w:type="dxa"/>
              <w:bottom w:w="0" w:type="dxa"/>
              <w:right w:w="108" w:type="dxa"/>
            </w:tcMar>
          </w:tcPr>
          <w:p w14:paraId="404DA6FF" w14:textId="77777777" w:rsidR="006976DA" w:rsidRDefault="006976DA" w:rsidP="00CD1087">
            <w:pPr>
              <w:spacing w:line="240" w:lineRule="exact"/>
              <w:rPr>
                <w:i/>
                <w:iCs/>
                <w:sz w:val="16"/>
                <w:szCs w:val="16"/>
              </w:rPr>
            </w:pPr>
            <w:r>
              <w:rPr>
                <w:i/>
                <w:iCs/>
                <w:sz w:val="16"/>
                <w:szCs w:val="16"/>
              </w:rPr>
              <w:t>Team Uiterwaarden Wamel, Dreumel en Heerewaarden (UWDH)</w:t>
            </w:r>
          </w:p>
        </w:tc>
        <w:tc>
          <w:tcPr>
            <w:tcW w:w="2009" w:type="dxa"/>
            <w:tcBorders>
              <w:top w:val="nil"/>
              <w:left w:val="nil"/>
              <w:bottom w:val="single" w:sz="8" w:space="0" w:color="000000"/>
              <w:right w:val="single" w:sz="8" w:space="0" w:color="000000"/>
            </w:tcBorders>
            <w:tcMar>
              <w:top w:w="0" w:type="dxa"/>
              <w:left w:w="108" w:type="dxa"/>
              <w:bottom w:w="0" w:type="dxa"/>
              <w:right w:w="108" w:type="dxa"/>
            </w:tcMar>
          </w:tcPr>
          <w:p w14:paraId="7E0C5A5A" w14:textId="77777777" w:rsidR="006976DA" w:rsidRDefault="006976DA" w:rsidP="00CD1087">
            <w:pPr>
              <w:spacing w:line="240" w:lineRule="exact"/>
              <w:rPr>
                <w:i/>
                <w:iCs/>
                <w:sz w:val="16"/>
                <w:szCs w:val="16"/>
              </w:rPr>
            </w:pPr>
            <w:r>
              <w:rPr>
                <w:i/>
                <w:iCs/>
                <w:sz w:val="16"/>
                <w:szCs w:val="16"/>
              </w:rPr>
              <w:t>Realiseren 2 km geul, 5,3 km strang en uiterwaardeverlaging en maatregelen van provincie en SBB</w:t>
            </w:r>
          </w:p>
        </w:tc>
        <w:tc>
          <w:tcPr>
            <w:tcW w:w="1480" w:type="dxa"/>
            <w:tcBorders>
              <w:top w:val="nil"/>
              <w:left w:val="nil"/>
              <w:bottom w:val="single" w:sz="8" w:space="0" w:color="000000"/>
              <w:right w:val="single" w:sz="8" w:space="0" w:color="000000"/>
            </w:tcBorders>
            <w:tcMar>
              <w:top w:w="0" w:type="dxa"/>
              <w:left w:w="108" w:type="dxa"/>
              <w:bottom w:w="0" w:type="dxa"/>
              <w:right w:w="108" w:type="dxa"/>
            </w:tcMar>
            <w:hideMark/>
          </w:tcPr>
          <w:p w14:paraId="3AF3271B" w14:textId="77777777" w:rsidR="006976DA" w:rsidRDefault="006976DA" w:rsidP="00CD1087">
            <w:pPr>
              <w:spacing w:line="240" w:lineRule="exact"/>
              <w:rPr>
                <w:i/>
                <w:iCs/>
                <w:sz w:val="16"/>
                <w:szCs w:val="16"/>
              </w:rPr>
            </w:pPr>
            <w:r>
              <w:rPr>
                <w:i/>
                <w:iCs/>
                <w:sz w:val="16"/>
                <w:szCs w:val="16"/>
              </w:rPr>
              <w:t>Planuitwerking</w:t>
            </w:r>
          </w:p>
        </w:tc>
        <w:tc>
          <w:tcPr>
            <w:tcW w:w="1270" w:type="dxa"/>
            <w:tcBorders>
              <w:top w:val="nil"/>
              <w:left w:val="nil"/>
              <w:bottom w:val="single" w:sz="8" w:space="0" w:color="000000"/>
              <w:right w:val="single" w:sz="8" w:space="0" w:color="000000"/>
            </w:tcBorders>
            <w:tcMar>
              <w:top w:w="0" w:type="dxa"/>
              <w:left w:w="108" w:type="dxa"/>
              <w:bottom w:w="0" w:type="dxa"/>
              <w:right w:w="108" w:type="dxa"/>
            </w:tcMar>
            <w:hideMark/>
          </w:tcPr>
          <w:p w14:paraId="1D300CC1" w14:textId="0C8E3BE1" w:rsidR="006976DA" w:rsidRDefault="007B7052" w:rsidP="00CD1087">
            <w:pPr>
              <w:spacing w:line="240" w:lineRule="exact"/>
              <w:rPr>
                <w:i/>
                <w:iCs/>
                <w:sz w:val="16"/>
                <w:szCs w:val="16"/>
              </w:rPr>
            </w:pPr>
            <w:r>
              <w:rPr>
                <w:i/>
                <w:iCs/>
                <w:sz w:val="16"/>
                <w:szCs w:val="16"/>
              </w:rPr>
              <w:t>t/m 2025</w:t>
            </w:r>
          </w:p>
        </w:tc>
      </w:tr>
      <w:tr w:rsidR="006976DA" w14:paraId="7123BDEF" w14:textId="77777777" w:rsidTr="00917154">
        <w:tc>
          <w:tcPr>
            <w:tcW w:w="443" w:type="dxa"/>
            <w:vMerge/>
            <w:tcBorders>
              <w:left w:val="single" w:sz="8" w:space="0" w:color="000000"/>
              <w:bottom w:val="single" w:sz="8" w:space="0" w:color="000000"/>
              <w:right w:val="single" w:sz="8" w:space="0" w:color="000000"/>
            </w:tcBorders>
            <w:tcMar>
              <w:top w:w="0" w:type="dxa"/>
              <w:left w:w="108" w:type="dxa"/>
              <w:bottom w:w="0" w:type="dxa"/>
              <w:right w:w="108" w:type="dxa"/>
            </w:tcMar>
          </w:tcPr>
          <w:p w14:paraId="0068AAE6" w14:textId="77777777" w:rsidR="006976DA" w:rsidRDefault="006976DA" w:rsidP="00CD1087">
            <w:pPr>
              <w:spacing w:line="240" w:lineRule="exact"/>
              <w:ind w:left="-262" w:firstLine="262"/>
              <w:rPr>
                <w:i/>
                <w:iCs/>
                <w:sz w:val="16"/>
                <w:szCs w:val="16"/>
              </w:rPr>
            </w:pPr>
          </w:p>
        </w:tc>
        <w:tc>
          <w:tcPr>
            <w:tcW w:w="7329" w:type="dxa"/>
            <w:gridSpan w:val="4"/>
            <w:tcBorders>
              <w:top w:val="nil"/>
              <w:left w:val="nil"/>
              <w:bottom w:val="single" w:sz="8" w:space="0" w:color="000000"/>
              <w:right w:val="single" w:sz="8" w:space="0" w:color="000000"/>
            </w:tcBorders>
            <w:tcMar>
              <w:top w:w="0" w:type="dxa"/>
              <w:left w:w="108" w:type="dxa"/>
              <w:bottom w:w="0" w:type="dxa"/>
              <w:right w:w="108" w:type="dxa"/>
            </w:tcMar>
          </w:tcPr>
          <w:p w14:paraId="4A70F44C" w14:textId="77777777" w:rsidR="006976DA" w:rsidRDefault="006976DA" w:rsidP="00CD1087">
            <w:pPr>
              <w:spacing w:line="240" w:lineRule="exact"/>
              <w:rPr>
                <w:i/>
                <w:iCs/>
                <w:sz w:val="16"/>
                <w:szCs w:val="16"/>
              </w:rPr>
            </w:pPr>
            <w:r>
              <w:rPr>
                <w:i/>
                <w:iCs/>
                <w:sz w:val="16"/>
                <w:szCs w:val="16"/>
              </w:rPr>
              <w:t>Samenwerkingsproject met Prov. Gelderland en Staatsbosbeheer (SBB). Het team bestaat uit medewerkers van RWS, SBB en Provincie. RWS is projecttrekker</w:t>
            </w:r>
          </w:p>
          <w:p w14:paraId="6A58F108" w14:textId="59F6EB0B" w:rsidR="006976DA" w:rsidRDefault="006976DA" w:rsidP="0008317B">
            <w:pPr>
              <w:spacing w:line="240" w:lineRule="exact"/>
              <w:rPr>
                <w:i/>
                <w:iCs/>
                <w:sz w:val="16"/>
                <w:szCs w:val="16"/>
              </w:rPr>
            </w:pPr>
            <w:r>
              <w:rPr>
                <w:i/>
                <w:iCs/>
                <w:sz w:val="16"/>
                <w:szCs w:val="16"/>
              </w:rPr>
              <w:t>Bijz. PB: Jaarlijks ontvangsten van partners innen. Projectbeheersing op projectniveau met aparte KRW voortgangsrapportage en prognose aan programmateam</w:t>
            </w:r>
            <w:r w:rsidR="0008317B">
              <w:rPr>
                <w:i/>
                <w:iCs/>
                <w:sz w:val="16"/>
                <w:szCs w:val="16"/>
              </w:rPr>
              <w:t xml:space="preserve"> ON C KRW</w:t>
            </w:r>
            <w:r>
              <w:rPr>
                <w:i/>
                <w:iCs/>
                <w:sz w:val="16"/>
                <w:szCs w:val="16"/>
              </w:rPr>
              <w:t>.</w:t>
            </w:r>
          </w:p>
        </w:tc>
      </w:tr>
      <w:tr w:rsidR="006976DA" w14:paraId="24F20432" w14:textId="77777777" w:rsidTr="00917154">
        <w:tc>
          <w:tcPr>
            <w:tcW w:w="443" w:type="dxa"/>
            <w:vMerge w:val="restart"/>
            <w:tcBorders>
              <w:top w:val="nil"/>
              <w:left w:val="single" w:sz="8" w:space="0" w:color="000000"/>
              <w:right w:val="single" w:sz="8" w:space="0" w:color="000000"/>
            </w:tcBorders>
            <w:tcMar>
              <w:top w:w="0" w:type="dxa"/>
              <w:left w:w="108" w:type="dxa"/>
              <w:bottom w:w="0" w:type="dxa"/>
              <w:right w:w="108" w:type="dxa"/>
            </w:tcMar>
            <w:hideMark/>
          </w:tcPr>
          <w:p w14:paraId="033A6799" w14:textId="77777777" w:rsidR="006976DA" w:rsidRDefault="006976DA" w:rsidP="00CD1087">
            <w:pPr>
              <w:spacing w:line="240" w:lineRule="exact"/>
              <w:ind w:left="-262" w:firstLine="262"/>
              <w:rPr>
                <w:i/>
                <w:iCs/>
                <w:sz w:val="16"/>
                <w:szCs w:val="16"/>
              </w:rPr>
            </w:pPr>
            <w:r>
              <w:rPr>
                <w:i/>
                <w:iCs/>
                <w:sz w:val="16"/>
                <w:szCs w:val="16"/>
              </w:rPr>
              <w:lastRenderedPageBreak/>
              <w:t>2</w:t>
            </w:r>
          </w:p>
        </w:tc>
        <w:tc>
          <w:tcPr>
            <w:tcW w:w="2570" w:type="dxa"/>
            <w:tcBorders>
              <w:top w:val="nil"/>
              <w:left w:val="nil"/>
              <w:bottom w:val="single" w:sz="8" w:space="0" w:color="000000"/>
              <w:right w:val="single" w:sz="8" w:space="0" w:color="000000"/>
            </w:tcBorders>
            <w:tcMar>
              <w:top w:w="0" w:type="dxa"/>
              <w:left w:w="108" w:type="dxa"/>
              <w:bottom w:w="0" w:type="dxa"/>
              <w:right w:w="108" w:type="dxa"/>
            </w:tcMar>
          </w:tcPr>
          <w:p w14:paraId="72A5101A" w14:textId="77777777" w:rsidR="006976DA" w:rsidRDefault="006976DA" w:rsidP="00CD1087">
            <w:pPr>
              <w:spacing w:line="240" w:lineRule="exact"/>
              <w:rPr>
                <w:i/>
                <w:iCs/>
                <w:sz w:val="16"/>
                <w:szCs w:val="16"/>
              </w:rPr>
            </w:pPr>
            <w:r>
              <w:rPr>
                <w:i/>
                <w:iCs/>
                <w:sz w:val="16"/>
                <w:szCs w:val="16"/>
              </w:rPr>
              <w:t>Team Cortenoever</w:t>
            </w:r>
          </w:p>
        </w:tc>
        <w:tc>
          <w:tcPr>
            <w:tcW w:w="2009" w:type="dxa"/>
            <w:tcBorders>
              <w:top w:val="nil"/>
              <w:left w:val="nil"/>
              <w:bottom w:val="single" w:sz="8" w:space="0" w:color="000000"/>
              <w:right w:val="single" w:sz="8" w:space="0" w:color="000000"/>
            </w:tcBorders>
            <w:tcMar>
              <w:top w:w="0" w:type="dxa"/>
              <w:left w:w="108" w:type="dxa"/>
              <w:bottom w:w="0" w:type="dxa"/>
              <w:right w:w="108" w:type="dxa"/>
            </w:tcMar>
          </w:tcPr>
          <w:p w14:paraId="4167A624" w14:textId="77777777" w:rsidR="006976DA" w:rsidRDefault="006976DA" w:rsidP="00CD1087">
            <w:pPr>
              <w:spacing w:line="240" w:lineRule="exact"/>
              <w:rPr>
                <w:i/>
                <w:iCs/>
                <w:sz w:val="16"/>
                <w:szCs w:val="16"/>
              </w:rPr>
            </w:pPr>
            <w:r>
              <w:rPr>
                <w:i/>
                <w:iCs/>
                <w:sz w:val="16"/>
                <w:szCs w:val="16"/>
              </w:rPr>
              <w:t>Realiseren 11 ha uiterwaardeverlaging en maatregelen provincie</w:t>
            </w:r>
          </w:p>
        </w:tc>
        <w:tc>
          <w:tcPr>
            <w:tcW w:w="1480" w:type="dxa"/>
            <w:tcBorders>
              <w:top w:val="nil"/>
              <w:left w:val="nil"/>
              <w:bottom w:val="single" w:sz="8" w:space="0" w:color="000000"/>
              <w:right w:val="single" w:sz="8" w:space="0" w:color="000000"/>
            </w:tcBorders>
            <w:tcMar>
              <w:top w:w="0" w:type="dxa"/>
              <w:left w:w="108" w:type="dxa"/>
              <w:bottom w:w="0" w:type="dxa"/>
              <w:right w:w="108" w:type="dxa"/>
            </w:tcMar>
            <w:hideMark/>
          </w:tcPr>
          <w:p w14:paraId="405D84D3" w14:textId="77777777" w:rsidR="006976DA" w:rsidRDefault="006976DA" w:rsidP="00CD1087">
            <w:pPr>
              <w:spacing w:line="240" w:lineRule="exact"/>
              <w:rPr>
                <w:i/>
                <w:iCs/>
                <w:sz w:val="16"/>
                <w:szCs w:val="16"/>
              </w:rPr>
            </w:pPr>
            <w:r>
              <w:rPr>
                <w:i/>
                <w:iCs/>
                <w:sz w:val="16"/>
                <w:szCs w:val="16"/>
              </w:rPr>
              <w:t>Planuitwerking</w:t>
            </w:r>
          </w:p>
        </w:tc>
        <w:tc>
          <w:tcPr>
            <w:tcW w:w="1270" w:type="dxa"/>
            <w:tcBorders>
              <w:top w:val="nil"/>
              <w:left w:val="nil"/>
              <w:bottom w:val="single" w:sz="8" w:space="0" w:color="000000"/>
              <w:right w:val="single" w:sz="8" w:space="0" w:color="000000"/>
            </w:tcBorders>
            <w:tcMar>
              <w:top w:w="0" w:type="dxa"/>
              <w:left w:w="108" w:type="dxa"/>
              <w:bottom w:w="0" w:type="dxa"/>
              <w:right w:w="108" w:type="dxa"/>
            </w:tcMar>
          </w:tcPr>
          <w:p w14:paraId="5EBD7302" w14:textId="104D69CB" w:rsidR="006976DA" w:rsidRDefault="007B7052" w:rsidP="00CD1087">
            <w:pPr>
              <w:spacing w:line="240" w:lineRule="exact"/>
              <w:ind w:left="-262" w:firstLine="262"/>
              <w:rPr>
                <w:i/>
                <w:iCs/>
                <w:sz w:val="16"/>
                <w:szCs w:val="16"/>
              </w:rPr>
            </w:pPr>
            <w:r>
              <w:rPr>
                <w:i/>
                <w:iCs/>
                <w:sz w:val="16"/>
                <w:szCs w:val="16"/>
              </w:rPr>
              <w:t>T/m 2022</w:t>
            </w:r>
          </w:p>
        </w:tc>
      </w:tr>
      <w:tr w:rsidR="006976DA" w14:paraId="04CD8A63" w14:textId="77777777" w:rsidTr="00917154">
        <w:tc>
          <w:tcPr>
            <w:tcW w:w="443" w:type="dxa"/>
            <w:vMerge/>
            <w:tcBorders>
              <w:left w:val="single" w:sz="8" w:space="0" w:color="000000"/>
              <w:bottom w:val="single" w:sz="8" w:space="0" w:color="000000"/>
              <w:right w:val="single" w:sz="8" w:space="0" w:color="000000"/>
            </w:tcBorders>
            <w:tcMar>
              <w:top w:w="0" w:type="dxa"/>
              <w:left w:w="108" w:type="dxa"/>
              <w:bottom w:w="0" w:type="dxa"/>
              <w:right w:w="108" w:type="dxa"/>
            </w:tcMar>
          </w:tcPr>
          <w:p w14:paraId="7397BE4A" w14:textId="77777777" w:rsidR="006976DA" w:rsidRDefault="006976DA" w:rsidP="00CD1087">
            <w:pPr>
              <w:spacing w:line="240" w:lineRule="exact"/>
              <w:ind w:left="-262" w:firstLine="262"/>
              <w:rPr>
                <w:i/>
                <w:iCs/>
                <w:sz w:val="16"/>
                <w:szCs w:val="16"/>
              </w:rPr>
            </w:pPr>
          </w:p>
        </w:tc>
        <w:tc>
          <w:tcPr>
            <w:tcW w:w="7329" w:type="dxa"/>
            <w:gridSpan w:val="4"/>
            <w:tcBorders>
              <w:top w:val="nil"/>
              <w:left w:val="nil"/>
              <w:bottom w:val="single" w:sz="8" w:space="0" w:color="000000"/>
              <w:right w:val="single" w:sz="8" w:space="0" w:color="000000"/>
            </w:tcBorders>
            <w:tcMar>
              <w:top w:w="0" w:type="dxa"/>
              <w:left w:w="108" w:type="dxa"/>
              <w:bottom w:w="0" w:type="dxa"/>
              <w:right w:w="108" w:type="dxa"/>
            </w:tcMar>
          </w:tcPr>
          <w:p w14:paraId="1F6C0BB4" w14:textId="77777777" w:rsidR="006976DA" w:rsidRDefault="006976DA" w:rsidP="00CD1087">
            <w:pPr>
              <w:spacing w:line="240" w:lineRule="exact"/>
              <w:rPr>
                <w:i/>
                <w:iCs/>
                <w:sz w:val="16"/>
                <w:szCs w:val="16"/>
              </w:rPr>
            </w:pPr>
            <w:r>
              <w:rPr>
                <w:i/>
                <w:iCs/>
                <w:sz w:val="16"/>
                <w:szCs w:val="16"/>
              </w:rPr>
              <w:t>Samenwerkingsproject met Prov. Gelderland. Het team bestaat uit medewerkers van RWS en Provincie. RWS is projecttrekker</w:t>
            </w:r>
          </w:p>
          <w:p w14:paraId="0F09C4BF" w14:textId="1860219A" w:rsidR="006976DA" w:rsidRDefault="006976DA" w:rsidP="00CD1087">
            <w:pPr>
              <w:spacing w:line="240" w:lineRule="exact"/>
              <w:rPr>
                <w:i/>
                <w:iCs/>
                <w:sz w:val="16"/>
                <w:szCs w:val="16"/>
              </w:rPr>
            </w:pPr>
            <w:r>
              <w:rPr>
                <w:i/>
                <w:iCs/>
                <w:sz w:val="16"/>
                <w:szCs w:val="16"/>
              </w:rPr>
              <w:t>Bijz. PB: Ontvangsten van partner innen. Projectbeheersing op projectniveau met aparte KRW voortgangsrapportage e</w:t>
            </w:r>
            <w:r w:rsidR="0008317B">
              <w:rPr>
                <w:i/>
                <w:iCs/>
                <w:sz w:val="16"/>
                <w:szCs w:val="16"/>
              </w:rPr>
              <w:t>n prognose aan programmateam ON C KRW</w:t>
            </w:r>
            <w:r>
              <w:rPr>
                <w:i/>
                <w:iCs/>
                <w:sz w:val="16"/>
                <w:szCs w:val="16"/>
              </w:rPr>
              <w:t>.</w:t>
            </w:r>
          </w:p>
        </w:tc>
      </w:tr>
      <w:tr w:rsidR="006976DA" w14:paraId="67190B29" w14:textId="77777777" w:rsidTr="00917154">
        <w:tc>
          <w:tcPr>
            <w:tcW w:w="443" w:type="dxa"/>
            <w:vMerge w:val="restart"/>
            <w:tcBorders>
              <w:top w:val="nil"/>
              <w:left w:val="single" w:sz="8" w:space="0" w:color="000000"/>
              <w:right w:val="single" w:sz="8" w:space="0" w:color="000000"/>
            </w:tcBorders>
            <w:tcMar>
              <w:top w:w="0" w:type="dxa"/>
              <w:left w:w="108" w:type="dxa"/>
              <w:bottom w:w="0" w:type="dxa"/>
              <w:right w:w="108" w:type="dxa"/>
            </w:tcMar>
            <w:hideMark/>
          </w:tcPr>
          <w:p w14:paraId="5C42B7E1" w14:textId="77777777" w:rsidR="006976DA" w:rsidRDefault="006976DA" w:rsidP="00CD1087">
            <w:pPr>
              <w:spacing w:line="240" w:lineRule="exact"/>
              <w:ind w:left="-262" w:firstLine="262"/>
              <w:rPr>
                <w:i/>
                <w:iCs/>
                <w:sz w:val="16"/>
                <w:szCs w:val="16"/>
              </w:rPr>
            </w:pPr>
            <w:r>
              <w:rPr>
                <w:i/>
                <w:iCs/>
                <w:sz w:val="16"/>
                <w:szCs w:val="16"/>
              </w:rPr>
              <w:t>3</w:t>
            </w:r>
          </w:p>
        </w:tc>
        <w:tc>
          <w:tcPr>
            <w:tcW w:w="2570" w:type="dxa"/>
            <w:tcBorders>
              <w:top w:val="nil"/>
              <w:left w:val="nil"/>
              <w:bottom w:val="single" w:sz="8" w:space="0" w:color="000000"/>
              <w:right w:val="single" w:sz="8" w:space="0" w:color="000000"/>
            </w:tcBorders>
            <w:tcMar>
              <w:top w:w="0" w:type="dxa"/>
              <w:left w:w="108" w:type="dxa"/>
              <w:bottom w:w="0" w:type="dxa"/>
              <w:right w:w="108" w:type="dxa"/>
            </w:tcMar>
          </w:tcPr>
          <w:p w14:paraId="06950A42" w14:textId="77777777" w:rsidR="006976DA" w:rsidRDefault="006976DA" w:rsidP="00CD1087">
            <w:pPr>
              <w:autoSpaceDE w:val="0"/>
              <w:autoSpaceDN w:val="0"/>
              <w:spacing w:line="240" w:lineRule="exact"/>
              <w:rPr>
                <w:i/>
                <w:iCs/>
                <w:sz w:val="16"/>
                <w:szCs w:val="16"/>
              </w:rPr>
            </w:pPr>
            <w:r>
              <w:rPr>
                <w:i/>
                <w:iCs/>
                <w:sz w:val="16"/>
                <w:szCs w:val="16"/>
              </w:rPr>
              <w:t xml:space="preserve">Team </w:t>
            </w:r>
            <w:proofErr w:type="spellStart"/>
            <w:r>
              <w:rPr>
                <w:i/>
                <w:iCs/>
                <w:sz w:val="16"/>
                <w:szCs w:val="16"/>
              </w:rPr>
              <w:t>Samenwerkings-overeenkomsten</w:t>
            </w:r>
            <w:proofErr w:type="spellEnd"/>
          </w:p>
        </w:tc>
        <w:tc>
          <w:tcPr>
            <w:tcW w:w="2009" w:type="dxa"/>
            <w:tcBorders>
              <w:top w:val="nil"/>
              <w:left w:val="nil"/>
              <w:bottom w:val="single" w:sz="8" w:space="0" w:color="000000"/>
              <w:right w:val="single" w:sz="8" w:space="0" w:color="000000"/>
            </w:tcBorders>
            <w:tcMar>
              <w:top w:w="0" w:type="dxa"/>
              <w:left w:w="108" w:type="dxa"/>
              <w:bottom w:w="0" w:type="dxa"/>
              <w:right w:w="108" w:type="dxa"/>
            </w:tcMar>
          </w:tcPr>
          <w:p w14:paraId="1EB73F73" w14:textId="77777777" w:rsidR="006976DA" w:rsidRDefault="006976DA" w:rsidP="00CD1087">
            <w:pPr>
              <w:spacing w:line="240" w:lineRule="exact"/>
              <w:rPr>
                <w:i/>
                <w:iCs/>
                <w:sz w:val="16"/>
                <w:szCs w:val="16"/>
              </w:rPr>
            </w:pPr>
            <w:r>
              <w:rPr>
                <w:i/>
                <w:iCs/>
                <w:sz w:val="16"/>
                <w:szCs w:val="16"/>
              </w:rPr>
              <w:t>Realiseren diverse KRW-maatregelen</w:t>
            </w:r>
          </w:p>
        </w:tc>
        <w:tc>
          <w:tcPr>
            <w:tcW w:w="1480" w:type="dxa"/>
            <w:tcBorders>
              <w:top w:val="nil"/>
              <w:left w:val="nil"/>
              <w:bottom w:val="single" w:sz="8" w:space="0" w:color="000000"/>
              <w:right w:val="single" w:sz="8" w:space="0" w:color="000000"/>
            </w:tcBorders>
            <w:tcMar>
              <w:top w:w="0" w:type="dxa"/>
              <w:left w:w="108" w:type="dxa"/>
              <w:bottom w:w="0" w:type="dxa"/>
              <w:right w:w="108" w:type="dxa"/>
            </w:tcMar>
            <w:hideMark/>
          </w:tcPr>
          <w:p w14:paraId="7709DE77" w14:textId="77777777" w:rsidR="006976DA" w:rsidRDefault="006976DA" w:rsidP="00CD1087">
            <w:pPr>
              <w:spacing w:line="240" w:lineRule="exact"/>
              <w:rPr>
                <w:i/>
                <w:iCs/>
                <w:sz w:val="16"/>
                <w:szCs w:val="16"/>
              </w:rPr>
            </w:pPr>
            <w:r>
              <w:rPr>
                <w:i/>
                <w:iCs/>
                <w:sz w:val="16"/>
                <w:szCs w:val="16"/>
              </w:rPr>
              <w:t>Verkenning, Planuitwerking en Realisatie</w:t>
            </w:r>
          </w:p>
        </w:tc>
        <w:tc>
          <w:tcPr>
            <w:tcW w:w="1270" w:type="dxa"/>
            <w:tcBorders>
              <w:top w:val="nil"/>
              <w:left w:val="nil"/>
              <w:bottom w:val="single" w:sz="8" w:space="0" w:color="000000"/>
              <w:right w:val="single" w:sz="8" w:space="0" w:color="000000"/>
            </w:tcBorders>
            <w:tcMar>
              <w:top w:w="0" w:type="dxa"/>
              <w:left w:w="108" w:type="dxa"/>
              <w:bottom w:w="0" w:type="dxa"/>
              <w:right w:w="108" w:type="dxa"/>
            </w:tcMar>
          </w:tcPr>
          <w:p w14:paraId="50A86434" w14:textId="593C3B52" w:rsidR="006976DA" w:rsidRDefault="007B7052" w:rsidP="00CD1087">
            <w:pPr>
              <w:spacing w:line="240" w:lineRule="exact"/>
              <w:rPr>
                <w:i/>
                <w:iCs/>
                <w:sz w:val="16"/>
                <w:szCs w:val="16"/>
              </w:rPr>
            </w:pPr>
            <w:r>
              <w:rPr>
                <w:i/>
                <w:iCs/>
                <w:sz w:val="16"/>
                <w:szCs w:val="16"/>
              </w:rPr>
              <w:t>T/m 2027</w:t>
            </w:r>
          </w:p>
        </w:tc>
      </w:tr>
      <w:tr w:rsidR="006976DA" w14:paraId="33399124" w14:textId="77777777" w:rsidTr="00917154">
        <w:tc>
          <w:tcPr>
            <w:tcW w:w="443" w:type="dxa"/>
            <w:vMerge/>
            <w:tcBorders>
              <w:left w:val="single" w:sz="8" w:space="0" w:color="000000"/>
              <w:bottom w:val="single" w:sz="8" w:space="0" w:color="000000"/>
              <w:right w:val="single" w:sz="8" w:space="0" w:color="000000"/>
            </w:tcBorders>
            <w:tcMar>
              <w:top w:w="0" w:type="dxa"/>
              <w:left w:w="108" w:type="dxa"/>
              <w:bottom w:w="0" w:type="dxa"/>
              <w:right w:w="108" w:type="dxa"/>
            </w:tcMar>
          </w:tcPr>
          <w:p w14:paraId="46CE0FCB" w14:textId="77777777" w:rsidR="006976DA" w:rsidRDefault="006976DA" w:rsidP="00CD1087">
            <w:pPr>
              <w:spacing w:line="240" w:lineRule="exact"/>
              <w:ind w:left="-262" w:firstLine="262"/>
              <w:rPr>
                <w:i/>
                <w:iCs/>
                <w:sz w:val="16"/>
                <w:szCs w:val="16"/>
              </w:rPr>
            </w:pPr>
          </w:p>
        </w:tc>
        <w:tc>
          <w:tcPr>
            <w:tcW w:w="7329" w:type="dxa"/>
            <w:gridSpan w:val="4"/>
            <w:tcBorders>
              <w:top w:val="nil"/>
              <w:left w:val="nil"/>
              <w:bottom w:val="single" w:sz="8" w:space="0" w:color="000000"/>
              <w:right w:val="single" w:sz="8" w:space="0" w:color="000000"/>
            </w:tcBorders>
            <w:tcMar>
              <w:top w:w="0" w:type="dxa"/>
              <w:left w:w="108" w:type="dxa"/>
              <w:bottom w:w="0" w:type="dxa"/>
              <w:right w:w="108" w:type="dxa"/>
            </w:tcMar>
          </w:tcPr>
          <w:p w14:paraId="6A40A7CD" w14:textId="40C04EC4" w:rsidR="006976DA" w:rsidRDefault="006976DA" w:rsidP="00CD1087">
            <w:pPr>
              <w:spacing w:line="240" w:lineRule="exact"/>
              <w:rPr>
                <w:i/>
                <w:iCs/>
                <w:sz w:val="16"/>
                <w:szCs w:val="16"/>
              </w:rPr>
            </w:pPr>
            <w:r>
              <w:rPr>
                <w:i/>
                <w:iCs/>
                <w:sz w:val="16"/>
                <w:szCs w:val="16"/>
              </w:rPr>
              <w:t xml:space="preserve">Opstellen en monitoren samenwerkingsovereenkomsten met partners. Adviseren Opdrachtgever RWS-zijde bij </w:t>
            </w:r>
            <w:r w:rsidR="004D4657">
              <w:rPr>
                <w:i/>
                <w:iCs/>
                <w:sz w:val="16"/>
                <w:szCs w:val="16"/>
              </w:rPr>
              <w:t>Opdrachtgevers overleggen</w:t>
            </w:r>
            <w:r>
              <w:rPr>
                <w:i/>
                <w:iCs/>
                <w:sz w:val="16"/>
                <w:szCs w:val="16"/>
              </w:rPr>
              <w:t>.</w:t>
            </w:r>
          </w:p>
          <w:p w14:paraId="4D724122" w14:textId="4DCA0C98" w:rsidR="006976DA" w:rsidRDefault="006976DA" w:rsidP="0008317B">
            <w:pPr>
              <w:spacing w:line="240" w:lineRule="exact"/>
              <w:rPr>
                <w:i/>
                <w:iCs/>
                <w:sz w:val="16"/>
                <w:szCs w:val="16"/>
              </w:rPr>
            </w:pPr>
            <w:r>
              <w:rPr>
                <w:i/>
                <w:iCs/>
                <w:sz w:val="16"/>
                <w:szCs w:val="16"/>
              </w:rPr>
              <w:t xml:space="preserve">Bijz. PB: </w:t>
            </w:r>
            <w:r w:rsidR="0008317B">
              <w:rPr>
                <w:i/>
                <w:iCs/>
                <w:sz w:val="16"/>
                <w:szCs w:val="16"/>
              </w:rPr>
              <w:t>Geen bijzonderheden</w:t>
            </w:r>
          </w:p>
        </w:tc>
      </w:tr>
      <w:tr w:rsidR="006976DA" w14:paraId="615D37EA" w14:textId="77777777" w:rsidTr="00917154">
        <w:tc>
          <w:tcPr>
            <w:tcW w:w="443" w:type="dxa"/>
            <w:vMerge w:val="restart"/>
            <w:tcBorders>
              <w:top w:val="nil"/>
              <w:left w:val="single" w:sz="8" w:space="0" w:color="000000"/>
              <w:right w:val="single" w:sz="8" w:space="0" w:color="000000"/>
            </w:tcBorders>
            <w:tcMar>
              <w:top w:w="0" w:type="dxa"/>
              <w:left w:w="108" w:type="dxa"/>
              <w:bottom w:w="0" w:type="dxa"/>
              <w:right w:w="108" w:type="dxa"/>
            </w:tcMar>
            <w:hideMark/>
          </w:tcPr>
          <w:p w14:paraId="4281D91C" w14:textId="77777777" w:rsidR="006976DA" w:rsidRDefault="006976DA" w:rsidP="00CD1087">
            <w:pPr>
              <w:spacing w:line="240" w:lineRule="exact"/>
              <w:ind w:left="-262" w:firstLine="262"/>
              <w:rPr>
                <w:i/>
                <w:iCs/>
                <w:sz w:val="16"/>
                <w:szCs w:val="16"/>
              </w:rPr>
            </w:pPr>
            <w:r>
              <w:rPr>
                <w:i/>
                <w:iCs/>
                <w:sz w:val="16"/>
                <w:szCs w:val="16"/>
              </w:rPr>
              <w:t>4</w:t>
            </w:r>
          </w:p>
        </w:tc>
        <w:tc>
          <w:tcPr>
            <w:tcW w:w="2570" w:type="dxa"/>
            <w:tcBorders>
              <w:top w:val="nil"/>
              <w:left w:val="nil"/>
              <w:bottom w:val="single" w:sz="8" w:space="0" w:color="000000"/>
              <w:right w:val="single" w:sz="8" w:space="0" w:color="000000"/>
            </w:tcBorders>
            <w:tcMar>
              <w:top w:w="0" w:type="dxa"/>
              <w:left w:w="108" w:type="dxa"/>
              <w:bottom w:w="0" w:type="dxa"/>
              <w:right w:w="108" w:type="dxa"/>
            </w:tcMar>
          </w:tcPr>
          <w:p w14:paraId="0A72E882" w14:textId="77777777" w:rsidR="006976DA" w:rsidRDefault="006976DA" w:rsidP="00CD1087">
            <w:pPr>
              <w:spacing w:line="240" w:lineRule="exact"/>
              <w:rPr>
                <w:i/>
                <w:iCs/>
                <w:sz w:val="16"/>
                <w:szCs w:val="16"/>
              </w:rPr>
            </w:pPr>
            <w:r>
              <w:rPr>
                <w:i/>
                <w:iCs/>
                <w:sz w:val="16"/>
                <w:szCs w:val="16"/>
              </w:rPr>
              <w:t>Team Zwarte Water (NOZW)</w:t>
            </w:r>
          </w:p>
        </w:tc>
        <w:tc>
          <w:tcPr>
            <w:tcW w:w="2009" w:type="dxa"/>
            <w:tcBorders>
              <w:top w:val="nil"/>
              <w:left w:val="nil"/>
              <w:bottom w:val="single" w:sz="8" w:space="0" w:color="000000"/>
              <w:right w:val="single" w:sz="8" w:space="0" w:color="000000"/>
            </w:tcBorders>
            <w:tcMar>
              <w:top w:w="0" w:type="dxa"/>
              <w:left w:w="108" w:type="dxa"/>
              <w:bottom w:w="0" w:type="dxa"/>
              <w:right w:w="108" w:type="dxa"/>
            </w:tcMar>
          </w:tcPr>
          <w:p w14:paraId="754E74D3" w14:textId="77777777" w:rsidR="006976DA" w:rsidRDefault="006976DA" w:rsidP="00CD1087">
            <w:pPr>
              <w:spacing w:line="240" w:lineRule="exact"/>
              <w:rPr>
                <w:i/>
                <w:iCs/>
                <w:sz w:val="16"/>
                <w:szCs w:val="16"/>
              </w:rPr>
            </w:pPr>
            <w:r>
              <w:rPr>
                <w:i/>
                <w:iCs/>
                <w:sz w:val="16"/>
                <w:szCs w:val="16"/>
              </w:rPr>
              <w:t>Realiseren 10,9 km Natuurvriendelijke Oevers</w:t>
            </w:r>
          </w:p>
        </w:tc>
        <w:tc>
          <w:tcPr>
            <w:tcW w:w="1480" w:type="dxa"/>
            <w:tcBorders>
              <w:top w:val="nil"/>
              <w:left w:val="nil"/>
              <w:bottom w:val="single" w:sz="8" w:space="0" w:color="000000"/>
              <w:right w:val="single" w:sz="8" w:space="0" w:color="000000"/>
            </w:tcBorders>
            <w:tcMar>
              <w:top w:w="0" w:type="dxa"/>
              <w:left w:w="108" w:type="dxa"/>
              <w:bottom w:w="0" w:type="dxa"/>
              <w:right w:w="108" w:type="dxa"/>
            </w:tcMar>
            <w:hideMark/>
          </w:tcPr>
          <w:p w14:paraId="5DE4CC4B" w14:textId="77777777" w:rsidR="006976DA" w:rsidRDefault="006976DA" w:rsidP="00CD1087">
            <w:pPr>
              <w:spacing w:line="240" w:lineRule="exact"/>
              <w:rPr>
                <w:i/>
                <w:iCs/>
                <w:sz w:val="16"/>
                <w:szCs w:val="16"/>
              </w:rPr>
            </w:pPr>
            <w:r>
              <w:rPr>
                <w:i/>
                <w:iCs/>
                <w:sz w:val="16"/>
                <w:szCs w:val="16"/>
              </w:rPr>
              <w:t>Realisatie</w:t>
            </w:r>
          </w:p>
        </w:tc>
        <w:tc>
          <w:tcPr>
            <w:tcW w:w="1270" w:type="dxa"/>
            <w:tcBorders>
              <w:top w:val="nil"/>
              <w:left w:val="nil"/>
              <w:bottom w:val="single" w:sz="8" w:space="0" w:color="000000"/>
              <w:right w:val="single" w:sz="8" w:space="0" w:color="000000"/>
            </w:tcBorders>
            <w:tcMar>
              <w:top w:w="0" w:type="dxa"/>
              <w:left w:w="108" w:type="dxa"/>
              <w:bottom w:w="0" w:type="dxa"/>
              <w:right w:w="108" w:type="dxa"/>
            </w:tcMar>
          </w:tcPr>
          <w:p w14:paraId="2D7E4D03" w14:textId="0EC7BBC3" w:rsidR="006976DA" w:rsidRDefault="007B7052" w:rsidP="00CD1087">
            <w:pPr>
              <w:spacing w:line="240" w:lineRule="exact"/>
              <w:rPr>
                <w:i/>
                <w:iCs/>
                <w:sz w:val="16"/>
                <w:szCs w:val="16"/>
              </w:rPr>
            </w:pPr>
            <w:r>
              <w:rPr>
                <w:i/>
                <w:iCs/>
                <w:sz w:val="16"/>
                <w:szCs w:val="16"/>
              </w:rPr>
              <w:t>t/m 2022</w:t>
            </w:r>
          </w:p>
        </w:tc>
      </w:tr>
      <w:tr w:rsidR="006976DA" w14:paraId="7E0CF354" w14:textId="77777777" w:rsidTr="00917154">
        <w:tc>
          <w:tcPr>
            <w:tcW w:w="443" w:type="dxa"/>
            <w:vMerge/>
            <w:tcBorders>
              <w:left w:val="single" w:sz="8" w:space="0" w:color="000000"/>
              <w:bottom w:val="single" w:sz="8" w:space="0" w:color="000000"/>
              <w:right w:val="single" w:sz="8" w:space="0" w:color="000000"/>
            </w:tcBorders>
            <w:tcMar>
              <w:top w:w="0" w:type="dxa"/>
              <w:left w:w="108" w:type="dxa"/>
              <w:bottom w:w="0" w:type="dxa"/>
              <w:right w:w="108" w:type="dxa"/>
            </w:tcMar>
          </w:tcPr>
          <w:p w14:paraId="50370551" w14:textId="77777777" w:rsidR="006976DA" w:rsidRDefault="006976DA" w:rsidP="00CD1087">
            <w:pPr>
              <w:spacing w:line="240" w:lineRule="exact"/>
              <w:ind w:left="-262" w:firstLine="262"/>
              <w:rPr>
                <w:i/>
                <w:iCs/>
                <w:sz w:val="16"/>
                <w:szCs w:val="16"/>
              </w:rPr>
            </w:pPr>
          </w:p>
        </w:tc>
        <w:tc>
          <w:tcPr>
            <w:tcW w:w="7329" w:type="dxa"/>
            <w:gridSpan w:val="4"/>
            <w:tcBorders>
              <w:top w:val="nil"/>
              <w:left w:val="nil"/>
              <w:bottom w:val="single" w:sz="8" w:space="0" w:color="000000"/>
              <w:right w:val="single" w:sz="8" w:space="0" w:color="000000"/>
            </w:tcBorders>
            <w:tcMar>
              <w:top w:w="0" w:type="dxa"/>
              <w:left w:w="108" w:type="dxa"/>
              <w:bottom w:w="0" w:type="dxa"/>
              <w:right w:w="108" w:type="dxa"/>
            </w:tcMar>
          </w:tcPr>
          <w:p w14:paraId="69D3D12F" w14:textId="77777777" w:rsidR="006976DA" w:rsidRDefault="006976DA" w:rsidP="00CD1087">
            <w:pPr>
              <w:spacing w:line="240" w:lineRule="exact"/>
              <w:rPr>
                <w:i/>
                <w:iCs/>
                <w:sz w:val="16"/>
                <w:szCs w:val="16"/>
              </w:rPr>
            </w:pPr>
            <w:r>
              <w:rPr>
                <w:i/>
                <w:iCs/>
                <w:sz w:val="16"/>
                <w:szCs w:val="16"/>
              </w:rPr>
              <w:t>Geen bijzonderheden</w:t>
            </w:r>
          </w:p>
        </w:tc>
      </w:tr>
      <w:tr w:rsidR="006976DA" w14:paraId="5A5A6CFC" w14:textId="77777777" w:rsidTr="00917154">
        <w:tc>
          <w:tcPr>
            <w:tcW w:w="443" w:type="dxa"/>
            <w:vMerge w:val="restart"/>
            <w:tcBorders>
              <w:top w:val="nil"/>
              <w:left w:val="single" w:sz="8" w:space="0" w:color="000000"/>
              <w:right w:val="single" w:sz="8" w:space="0" w:color="000000"/>
            </w:tcBorders>
            <w:tcMar>
              <w:top w:w="0" w:type="dxa"/>
              <w:left w:w="108" w:type="dxa"/>
              <w:bottom w:w="0" w:type="dxa"/>
              <w:right w:w="108" w:type="dxa"/>
            </w:tcMar>
            <w:hideMark/>
          </w:tcPr>
          <w:p w14:paraId="51DFD600" w14:textId="77777777" w:rsidR="006976DA" w:rsidRDefault="006976DA" w:rsidP="00CD1087">
            <w:pPr>
              <w:spacing w:line="240" w:lineRule="exact"/>
              <w:ind w:left="-262" w:firstLine="262"/>
              <w:rPr>
                <w:i/>
                <w:iCs/>
                <w:sz w:val="16"/>
                <w:szCs w:val="16"/>
              </w:rPr>
            </w:pPr>
            <w:r>
              <w:rPr>
                <w:i/>
                <w:iCs/>
                <w:sz w:val="16"/>
                <w:szCs w:val="16"/>
              </w:rPr>
              <w:t>5</w:t>
            </w:r>
          </w:p>
        </w:tc>
        <w:tc>
          <w:tcPr>
            <w:tcW w:w="2570" w:type="dxa"/>
            <w:tcBorders>
              <w:top w:val="nil"/>
              <w:left w:val="nil"/>
              <w:bottom w:val="single" w:sz="8" w:space="0" w:color="000000"/>
              <w:right w:val="single" w:sz="8" w:space="0" w:color="000000"/>
            </w:tcBorders>
            <w:tcMar>
              <w:top w:w="0" w:type="dxa"/>
              <w:left w:w="108" w:type="dxa"/>
              <w:bottom w:w="0" w:type="dxa"/>
              <w:right w:w="108" w:type="dxa"/>
            </w:tcMar>
          </w:tcPr>
          <w:p w14:paraId="13219AD7" w14:textId="77777777" w:rsidR="006976DA" w:rsidRDefault="006976DA" w:rsidP="00CD1087">
            <w:pPr>
              <w:autoSpaceDE w:val="0"/>
              <w:autoSpaceDN w:val="0"/>
              <w:spacing w:line="240" w:lineRule="exact"/>
              <w:rPr>
                <w:i/>
                <w:iCs/>
                <w:sz w:val="16"/>
                <w:szCs w:val="16"/>
              </w:rPr>
            </w:pPr>
            <w:r>
              <w:rPr>
                <w:i/>
                <w:iCs/>
                <w:sz w:val="16"/>
                <w:szCs w:val="16"/>
              </w:rPr>
              <w:t>Team Wolderwijd</w:t>
            </w:r>
          </w:p>
        </w:tc>
        <w:tc>
          <w:tcPr>
            <w:tcW w:w="2009" w:type="dxa"/>
            <w:tcBorders>
              <w:top w:val="nil"/>
              <w:left w:val="nil"/>
              <w:bottom w:val="single" w:sz="8" w:space="0" w:color="000000"/>
              <w:right w:val="single" w:sz="8" w:space="0" w:color="000000"/>
            </w:tcBorders>
            <w:tcMar>
              <w:top w:w="0" w:type="dxa"/>
              <w:left w:w="108" w:type="dxa"/>
              <w:bottom w:w="0" w:type="dxa"/>
              <w:right w:w="108" w:type="dxa"/>
            </w:tcMar>
          </w:tcPr>
          <w:p w14:paraId="0B3DDF9C" w14:textId="1B296A00" w:rsidR="006976DA" w:rsidRDefault="0008317B" w:rsidP="00CD1087">
            <w:pPr>
              <w:spacing w:line="240" w:lineRule="exact"/>
              <w:rPr>
                <w:i/>
                <w:iCs/>
                <w:sz w:val="16"/>
                <w:szCs w:val="16"/>
              </w:rPr>
            </w:pPr>
            <w:r>
              <w:rPr>
                <w:i/>
                <w:iCs/>
                <w:sz w:val="16"/>
                <w:szCs w:val="16"/>
              </w:rPr>
              <w:t>Realiseren luwtezone</w:t>
            </w:r>
          </w:p>
        </w:tc>
        <w:tc>
          <w:tcPr>
            <w:tcW w:w="1480" w:type="dxa"/>
            <w:tcBorders>
              <w:top w:val="nil"/>
              <w:left w:val="nil"/>
              <w:bottom w:val="single" w:sz="8" w:space="0" w:color="000000"/>
              <w:right w:val="single" w:sz="8" w:space="0" w:color="000000"/>
            </w:tcBorders>
            <w:tcMar>
              <w:top w:w="0" w:type="dxa"/>
              <w:left w:w="108" w:type="dxa"/>
              <w:bottom w:w="0" w:type="dxa"/>
              <w:right w:w="108" w:type="dxa"/>
            </w:tcMar>
            <w:hideMark/>
          </w:tcPr>
          <w:p w14:paraId="5FB80B4F" w14:textId="77777777" w:rsidR="006976DA" w:rsidRDefault="006976DA" w:rsidP="00CD1087">
            <w:pPr>
              <w:spacing w:line="240" w:lineRule="exact"/>
              <w:rPr>
                <w:i/>
                <w:iCs/>
                <w:sz w:val="16"/>
                <w:szCs w:val="16"/>
              </w:rPr>
            </w:pPr>
            <w:r>
              <w:rPr>
                <w:i/>
                <w:iCs/>
                <w:sz w:val="16"/>
                <w:szCs w:val="16"/>
              </w:rPr>
              <w:t>Realisatie</w:t>
            </w:r>
          </w:p>
        </w:tc>
        <w:tc>
          <w:tcPr>
            <w:tcW w:w="1270" w:type="dxa"/>
            <w:tcBorders>
              <w:top w:val="nil"/>
              <w:left w:val="nil"/>
              <w:bottom w:val="single" w:sz="8" w:space="0" w:color="000000"/>
              <w:right w:val="single" w:sz="8" w:space="0" w:color="000000"/>
            </w:tcBorders>
            <w:tcMar>
              <w:top w:w="0" w:type="dxa"/>
              <w:left w:w="108" w:type="dxa"/>
              <w:bottom w:w="0" w:type="dxa"/>
              <w:right w:w="108" w:type="dxa"/>
            </w:tcMar>
          </w:tcPr>
          <w:p w14:paraId="3296B2E9" w14:textId="6F07DFF6" w:rsidR="006976DA" w:rsidRDefault="007B7052" w:rsidP="00CD1087">
            <w:pPr>
              <w:spacing w:line="240" w:lineRule="exact"/>
              <w:rPr>
                <w:i/>
                <w:iCs/>
                <w:sz w:val="16"/>
                <w:szCs w:val="16"/>
              </w:rPr>
            </w:pPr>
            <w:r>
              <w:rPr>
                <w:i/>
                <w:iCs/>
                <w:sz w:val="16"/>
                <w:szCs w:val="16"/>
              </w:rPr>
              <w:t>t/m 2022</w:t>
            </w:r>
          </w:p>
        </w:tc>
      </w:tr>
      <w:tr w:rsidR="006976DA" w14:paraId="5E7FFFF7" w14:textId="77777777" w:rsidTr="00917154">
        <w:tc>
          <w:tcPr>
            <w:tcW w:w="443" w:type="dxa"/>
            <w:vMerge/>
            <w:tcBorders>
              <w:left w:val="single" w:sz="8" w:space="0" w:color="000000"/>
              <w:bottom w:val="single" w:sz="8" w:space="0" w:color="000000"/>
              <w:right w:val="single" w:sz="8" w:space="0" w:color="000000"/>
            </w:tcBorders>
            <w:tcMar>
              <w:top w:w="0" w:type="dxa"/>
              <w:left w:w="108" w:type="dxa"/>
              <w:bottom w:w="0" w:type="dxa"/>
              <w:right w:w="108" w:type="dxa"/>
            </w:tcMar>
          </w:tcPr>
          <w:p w14:paraId="5A13DF4E" w14:textId="77777777" w:rsidR="006976DA" w:rsidRDefault="006976DA" w:rsidP="00CD1087">
            <w:pPr>
              <w:spacing w:line="240" w:lineRule="exact"/>
              <w:ind w:left="-262" w:firstLine="262"/>
              <w:rPr>
                <w:i/>
                <w:iCs/>
                <w:sz w:val="16"/>
                <w:szCs w:val="16"/>
              </w:rPr>
            </w:pPr>
          </w:p>
        </w:tc>
        <w:tc>
          <w:tcPr>
            <w:tcW w:w="7329" w:type="dxa"/>
            <w:gridSpan w:val="4"/>
            <w:tcBorders>
              <w:top w:val="nil"/>
              <w:left w:val="nil"/>
              <w:bottom w:val="single" w:sz="8" w:space="0" w:color="000000"/>
              <w:right w:val="single" w:sz="8" w:space="0" w:color="000000"/>
            </w:tcBorders>
            <w:tcMar>
              <w:top w:w="0" w:type="dxa"/>
              <w:left w:w="108" w:type="dxa"/>
              <w:bottom w:w="0" w:type="dxa"/>
              <w:right w:w="108" w:type="dxa"/>
            </w:tcMar>
          </w:tcPr>
          <w:p w14:paraId="476A926B" w14:textId="77777777" w:rsidR="006976DA" w:rsidRDefault="006976DA" w:rsidP="00CD1087">
            <w:pPr>
              <w:spacing w:line="240" w:lineRule="exact"/>
              <w:rPr>
                <w:i/>
                <w:iCs/>
                <w:sz w:val="16"/>
                <w:szCs w:val="16"/>
              </w:rPr>
            </w:pPr>
            <w:r>
              <w:rPr>
                <w:i/>
                <w:iCs/>
                <w:sz w:val="16"/>
                <w:szCs w:val="16"/>
              </w:rPr>
              <w:t>Geen bijzonderheden</w:t>
            </w:r>
          </w:p>
        </w:tc>
      </w:tr>
      <w:tr w:rsidR="006976DA" w14:paraId="6FA08E1E" w14:textId="77777777" w:rsidTr="00917154">
        <w:tc>
          <w:tcPr>
            <w:tcW w:w="443" w:type="dxa"/>
            <w:vMerge w:val="restart"/>
            <w:tcBorders>
              <w:top w:val="nil"/>
              <w:left w:val="single" w:sz="8" w:space="0" w:color="000000"/>
              <w:right w:val="single" w:sz="8" w:space="0" w:color="000000"/>
            </w:tcBorders>
            <w:tcMar>
              <w:top w:w="0" w:type="dxa"/>
              <w:left w:w="108" w:type="dxa"/>
              <w:bottom w:w="0" w:type="dxa"/>
              <w:right w:w="108" w:type="dxa"/>
            </w:tcMar>
          </w:tcPr>
          <w:p w14:paraId="6F8B928D" w14:textId="77777777" w:rsidR="006976DA" w:rsidRDefault="006976DA" w:rsidP="00CD1087">
            <w:pPr>
              <w:spacing w:line="240" w:lineRule="exact"/>
              <w:ind w:left="-262" w:firstLine="262"/>
              <w:rPr>
                <w:i/>
                <w:iCs/>
                <w:sz w:val="16"/>
                <w:szCs w:val="16"/>
              </w:rPr>
            </w:pPr>
            <w:r>
              <w:rPr>
                <w:i/>
                <w:iCs/>
                <w:sz w:val="16"/>
                <w:szCs w:val="16"/>
              </w:rPr>
              <w:t>6</w:t>
            </w:r>
          </w:p>
        </w:tc>
        <w:tc>
          <w:tcPr>
            <w:tcW w:w="2570" w:type="dxa"/>
            <w:tcBorders>
              <w:top w:val="nil"/>
              <w:left w:val="nil"/>
              <w:bottom w:val="single" w:sz="8" w:space="0" w:color="000000"/>
              <w:right w:val="single" w:sz="8" w:space="0" w:color="000000"/>
            </w:tcBorders>
            <w:tcMar>
              <w:top w:w="0" w:type="dxa"/>
              <w:left w:w="108" w:type="dxa"/>
              <w:bottom w:w="0" w:type="dxa"/>
              <w:right w:w="108" w:type="dxa"/>
            </w:tcMar>
          </w:tcPr>
          <w:p w14:paraId="588213AC" w14:textId="77777777" w:rsidR="006976DA" w:rsidRDefault="006976DA" w:rsidP="00CD1087">
            <w:pPr>
              <w:autoSpaceDE w:val="0"/>
              <w:autoSpaceDN w:val="0"/>
              <w:spacing w:line="240" w:lineRule="exact"/>
              <w:rPr>
                <w:i/>
                <w:iCs/>
                <w:sz w:val="16"/>
                <w:szCs w:val="16"/>
              </w:rPr>
            </w:pPr>
            <w:r>
              <w:rPr>
                <w:i/>
                <w:iCs/>
                <w:sz w:val="16"/>
                <w:szCs w:val="16"/>
              </w:rPr>
              <w:t xml:space="preserve">Team </w:t>
            </w:r>
            <w:proofErr w:type="spellStart"/>
            <w:r>
              <w:rPr>
                <w:i/>
                <w:iCs/>
                <w:sz w:val="16"/>
                <w:szCs w:val="16"/>
              </w:rPr>
              <w:t>Hoeckelingsdam</w:t>
            </w:r>
            <w:proofErr w:type="spellEnd"/>
            <w:r>
              <w:rPr>
                <w:i/>
                <w:iCs/>
                <w:sz w:val="16"/>
                <w:szCs w:val="16"/>
              </w:rPr>
              <w:t xml:space="preserve"> en </w:t>
            </w:r>
            <w:proofErr w:type="spellStart"/>
            <w:r>
              <w:rPr>
                <w:i/>
                <w:iCs/>
                <w:sz w:val="16"/>
                <w:szCs w:val="16"/>
              </w:rPr>
              <w:t>Ierst</w:t>
            </w:r>
            <w:proofErr w:type="spellEnd"/>
          </w:p>
        </w:tc>
        <w:tc>
          <w:tcPr>
            <w:tcW w:w="2009" w:type="dxa"/>
            <w:tcBorders>
              <w:top w:val="nil"/>
              <w:left w:val="nil"/>
              <w:bottom w:val="single" w:sz="8" w:space="0" w:color="000000"/>
              <w:right w:val="single" w:sz="8" w:space="0" w:color="000000"/>
            </w:tcBorders>
            <w:tcMar>
              <w:top w:w="0" w:type="dxa"/>
              <w:left w:w="108" w:type="dxa"/>
              <w:bottom w:w="0" w:type="dxa"/>
              <w:right w:w="108" w:type="dxa"/>
            </w:tcMar>
          </w:tcPr>
          <w:p w14:paraId="11398F6B" w14:textId="27F31950" w:rsidR="006976DA" w:rsidRDefault="0008317B" w:rsidP="00CD1087">
            <w:pPr>
              <w:spacing w:line="240" w:lineRule="exact"/>
              <w:rPr>
                <w:i/>
                <w:iCs/>
                <w:sz w:val="16"/>
                <w:szCs w:val="16"/>
              </w:rPr>
            </w:pPr>
            <w:r>
              <w:rPr>
                <w:i/>
                <w:iCs/>
                <w:sz w:val="16"/>
                <w:szCs w:val="16"/>
              </w:rPr>
              <w:t xml:space="preserve">Groot Onderhoud aan </w:t>
            </w:r>
            <w:proofErr w:type="spellStart"/>
            <w:r>
              <w:rPr>
                <w:i/>
                <w:iCs/>
                <w:sz w:val="16"/>
                <w:szCs w:val="16"/>
              </w:rPr>
              <w:t>Hoeckelingsdam</w:t>
            </w:r>
            <w:proofErr w:type="spellEnd"/>
            <w:r>
              <w:rPr>
                <w:i/>
                <w:iCs/>
                <w:sz w:val="16"/>
                <w:szCs w:val="16"/>
              </w:rPr>
              <w:t xml:space="preserve"> en </w:t>
            </w:r>
            <w:proofErr w:type="spellStart"/>
            <w:r>
              <w:rPr>
                <w:i/>
                <w:iCs/>
                <w:sz w:val="16"/>
                <w:szCs w:val="16"/>
              </w:rPr>
              <w:t>Ierst</w:t>
            </w:r>
            <w:proofErr w:type="spellEnd"/>
          </w:p>
        </w:tc>
        <w:tc>
          <w:tcPr>
            <w:tcW w:w="1480" w:type="dxa"/>
            <w:tcBorders>
              <w:top w:val="nil"/>
              <w:left w:val="nil"/>
              <w:bottom w:val="single" w:sz="8" w:space="0" w:color="000000"/>
              <w:right w:val="single" w:sz="8" w:space="0" w:color="000000"/>
            </w:tcBorders>
            <w:tcMar>
              <w:top w:w="0" w:type="dxa"/>
              <w:left w:w="108" w:type="dxa"/>
              <w:bottom w:w="0" w:type="dxa"/>
              <w:right w:w="108" w:type="dxa"/>
            </w:tcMar>
          </w:tcPr>
          <w:p w14:paraId="683FBEDB" w14:textId="047132E3" w:rsidR="006976DA" w:rsidRDefault="006976DA" w:rsidP="00CD1087">
            <w:pPr>
              <w:spacing w:line="240" w:lineRule="exact"/>
              <w:rPr>
                <w:i/>
                <w:iCs/>
                <w:sz w:val="16"/>
                <w:szCs w:val="16"/>
              </w:rPr>
            </w:pPr>
            <w:r>
              <w:rPr>
                <w:i/>
                <w:iCs/>
                <w:sz w:val="16"/>
                <w:szCs w:val="16"/>
              </w:rPr>
              <w:t>Realisatie</w:t>
            </w:r>
            <w:r w:rsidR="00890675">
              <w:rPr>
                <w:i/>
                <w:iCs/>
                <w:sz w:val="16"/>
                <w:szCs w:val="16"/>
              </w:rPr>
              <w:t>/</w:t>
            </w:r>
            <w:r w:rsidR="00890675">
              <w:rPr>
                <w:i/>
                <w:iCs/>
                <w:sz w:val="16"/>
                <w:szCs w:val="16"/>
              </w:rPr>
              <w:br/>
              <w:t>Onderhoud</w:t>
            </w:r>
          </w:p>
        </w:tc>
        <w:tc>
          <w:tcPr>
            <w:tcW w:w="1270" w:type="dxa"/>
            <w:tcBorders>
              <w:top w:val="nil"/>
              <w:left w:val="nil"/>
              <w:bottom w:val="single" w:sz="8" w:space="0" w:color="000000"/>
              <w:right w:val="single" w:sz="8" w:space="0" w:color="000000"/>
            </w:tcBorders>
            <w:tcMar>
              <w:top w:w="0" w:type="dxa"/>
              <w:left w:w="108" w:type="dxa"/>
              <w:bottom w:w="0" w:type="dxa"/>
              <w:right w:w="108" w:type="dxa"/>
            </w:tcMar>
          </w:tcPr>
          <w:p w14:paraId="7089C03B" w14:textId="4CD4A5F6" w:rsidR="006976DA" w:rsidRDefault="007B7052" w:rsidP="00CD1087">
            <w:pPr>
              <w:spacing w:line="240" w:lineRule="exact"/>
              <w:rPr>
                <w:i/>
                <w:iCs/>
                <w:sz w:val="16"/>
                <w:szCs w:val="16"/>
              </w:rPr>
            </w:pPr>
            <w:r>
              <w:rPr>
                <w:i/>
                <w:iCs/>
                <w:sz w:val="16"/>
                <w:szCs w:val="16"/>
              </w:rPr>
              <w:t>t/m 2022</w:t>
            </w:r>
          </w:p>
        </w:tc>
      </w:tr>
      <w:tr w:rsidR="006976DA" w14:paraId="77479FFA" w14:textId="77777777" w:rsidTr="00917154">
        <w:tc>
          <w:tcPr>
            <w:tcW w:w="443" w:type="dxa"/>
            <w:vMerge/>
            <w:tcBorders>
              <w:left w:val="single" w:sz="8" w:space="0" w:color="000000"/>
              <w:bottom w:val="single" w:sz="8" w:space="0" w:color="000000"/>
              <w:right w:val="single" w:sz="8" w:space="0" w:color="000000"/>
            </w:tcBorders>
            <w:tcMar>
              <w:top w:w="0" w:type="dxa"/>
              <w:left w:w="108" w:type="dxa"/>
              <w:bottom w:w="0" w:type="dxa"/>
              <w:right w:w="108" w:type="dxa"/>
            </w:tcMar>
          </w:tcPr>
          <w:p w14:paraId="7D790A4F" w14:textId="77777777" w:rsidR="006976DA" w:rsidRDefault="006976DA" w:rsidP="00CD1087">
            <w:pPr>
              <w:spacing w:line="240" w:lineRule="exact"/>
              <w:ind w:left="-262" w:firstLine="262"/>
              <w:rPr>
                <w:i/>
                <w:iCs/>
                <w:sz w:val="16"/>
                <w:szCs w:val="16"/>
              </w:rPr>
            </w:pPr>
          </w:p>
        </w:tc>
        <w:tc>
          <w:tcPr>
            <w:tcW w:w="7329" w:type="dxa"/>
            <w:gridSpan w:val="4"/>
            <w:tcBorders>
              <w:top w:val="nil"/>
              <w:left w:val="nil"/>
              <w:bottom w:val="single" w:sz="8" w:space="0" w:color="000000"/>
              <w:right w:val="single" w:sz="8" w:space="0" w:color="000000"/>
            </w:tcBorders>
            <w:tcMar>
              <w:top w:w="0" w:type="dxa"/>
              <w:left w:w="108" w:type="dxa"/>
              <w:bottom w:w="0" w:type="dxa"/>
              <w:right w:w="108" w:type="dxa"/>
            </w:tcMar>
          </w:tcPr>
          <w:p w14:paraId="278D6AD1" w14:textId="77777777" w:rsidR="006976DA" w:rsidRDefault="006976DA" w:rsidP="00CD1087">
            <w:pPr>
              <w:spacing w:line="240" w:lineRule="exact"/>
              <w:rPr>
                <w:i/>
                <w:iCs/>
                <w:sz w:val="16"/>
                <w:szCs w:val="16"/>
              </w:rPr>
            </w:pPr>
            <w:r>
              <w:rPr>
                <w:i/>
                <w:iCs/>
                <w:sz w:val="16"/>
                <w:szCs w:val="16"/>
              </w:rPr>
              <w:t>Geen bijzonderheden</w:t>
            </w:r>
          </w:p>
        </w:tc>
      </w:tr>
      <w:tr w:rsidR="006976DA" w14:paraId="628557A9" w14:textId="77777777" w:rsidTr="00917154">
        <w:tc>
          <w:tcPr>
            <w:tcW w:w="443" w:type="dxa"/>
            <w:tcBorders>
              <w:top w:val="nil"/>
              <w:left w:val="single" w:sz="8" w:space="0" w:color="000000"/>
              <w:bottom w:val="nil"/>
              <w:right w:val="single" w:sz="8" w:space="0" w:color="000000"/>
            </w:tcBorders>
            <w:tcMar>
              <w:top w:w="0" w:type="dxa"/>
              <w:left w:w="108" w:type="dxa"/>
              <w:bottom w:w="0" w:type="dxa"/>
              <w:right w:w="108" w:type="dxa"/>
            </w:tcMar>
            <w:hideMark/>
          </w:tcPr>
          <w:p w14:paraId="1F2C6EB2" w14:textId="20D55D20" w:rsidR="006976DA" w:rsidRDefault="007B7052" w:rsidP="00CD1087">
            <w:pPr>
              <w:spacing w:line="240" w:lineRule="exact"/>
              <w:ind w:left="-262" w:firstLine="262"/>
              <w:rPr>
                <w:i/>
                <w:iCs/>
                <w:sz w:val="16"/>
                <w:szCs w:val="16"/>
              </w:rPr>
            </w:pPr>
            <w:r>
              <w:rPr>
                <w:i/>
                <w:iCs/>
                <w:sz w:val="16"/>
                <w:szCs w:val="16"/>
              </w:rPr>
              <w:t>7</w:t>
            </w:r>
          </w:p>
        </w:tc>
        <w:tc>
          <w:tcPr>
            <w:tcW w:w="2570" w:type="dxa"/>
            <w:tcBorders>
              <w:top w:val="single" w:sz="8" w:space="0" w:color="000000"/>
              <w:left w:val="nil"/>
              <w:bottom w:val="single" w:sz="4" w:space="0" w:color="auto"/>
              <w:right w:val="single" w:sz="8" w:space="0" w:color="000000"/>
            </w:tcBorders>
            <w:tcMar>
              <w:top w:w="0" w:type="dxa"/>
              <w:left w:w="108" w:type="dxa"/>
              <w:bottom w:w="0" w:type="dxa"/>
              <w:right w:w="108" w:type="dxa"/>
            </w:tcMar>
          </w:tcPr>
          <w:p w14:paraId="069F6342" w14:textId="77777777" w:rsidR="006976DA" w:rsidRDefault="006976DA" w:rsidP="00CD1087">
            <w:pPr>
              <w:autoSpaceDE w:val="0"/>
              <w:autoSpaceDN w:val="0"/>
              <w:spacing w:line="240" w:lineRule="exact"/>
              <w:ind w:left="-262" w:firstLine="262"/>
              <w:rPr>
                <w:i/>
                <w:iCs/>
                <w:sz w:val="16"/>
                <w:szCs w:val="16"/>
              </w:rPr>
            </w:pPr>
            <w:r>
              <w:rPr>
                <w:i/>
                <w:iCs/>
                <w:sz w:val="16"/>
                <w:szCs w:val="16"/>
              </w:rPr>
              <w:t>Programmateam</w:t>
            </w:r>
          </w:p>
        </w:tc>
        <w:tc>
          <w:tcPr>
            <w:tcW w:w="2009" w:type="dxa"/>
            <w:tcBorders>
              <w:top w:val="single" w:sz="8" w:space="0" w:color="000000"/>
              <w:left w:val="nil"/>
              <w:bottom w:val="single" w:sz="4" w:space="0" w:color="auto"/>
              <w:right w:val="single" w:sz="8" w:space="0" w:color="000000"/>
            </w:tcBorders>
            <w:tcMar>
              <w:top w:w="0" w:type="dxa"/>
              <w:left w:w="108" w:type="dxa"/>
              <w:bottom w:w="0" w:type="dxa"/>
              <w:right w:w="108" w:type="dxa"/>
            </w:tcMar>
          </w:tcPr>
          <w:p w14:paraId="2BAF7E1F" w14:textId="77777777" w:rsidR="006976DA" w:rsidRDefault="006976DA" w:rsidP="00CD1087">
            <w:pPr>
              <w:spacing w:line="240" w:lineRule="exact"/>
              <w:rPr>
                <w:i/>
                <w:iCs/>
                <w:sz w:val="16"/>
                <w:szCs w:val="16"/>
              </w:rPr>
            </w:pPr>
            <w:r>
              <w:rPr>
                <w:i/>
                <w:iCs/>
                <w:sz w:val="16"/>
                <w:szCs w:val="16"/>
              </w:rPr>
              <w:t>Realiseren KRW-maatregelen ON en MN</w:t>
            </w:r>
          </w:p>
        </w:tc>
        <w:tc>
          <w:tcPr>
            <w:tcW w:w="1480" w:type="dxa"/>
            <w:tcBorders>
              <w:top w:val="single" w:sz="8" w:space="0" w:color="000000"/>
              <w:left w:val="nil"/>
              <w:bottom w:val="single" w:sz="4" w:space="0" w:color="auto"/>
              <w:right w:val="single" w:sz="8" w:space="0" w:color="000000"/>
            </w:tcBorders>
            <w:tcMar>
              <w:top w:w="0" w:type="dxa"/>
              <w:left w:w="108" w:type="dxa"/>
              <w:bottom w:w="0" w:type="dxa"/>
              <w:right w:w="108" w:type="dxa"/>
            </w:tcMar>
          </w:tcPr>
          <w:p w14:paraId="06862602" w14:textId="77777777" w:rsidR="006976DA" w:rsidRDefault="006976DA" w:rsidP="00CD1087">
            <w:pPr>
              <w:spacing w:line="240" w:lineRule="exact"/>
              <w:rPr>
                <w:i/>
                <w:iCs/>
                <w:sz w:val="16"/>
                <w:szCs w:val="16"/>
              </w:rPr>
            </w:pPr>
            <w:r>
              <w:rPr>
                <w:i/>
                <w:iCs/>
                <w:sz w:val="16"/>
                <w:szCs w:val="16"/>
              </w:rPr>
              <w:t>-</w:t>
            </w:r>
          </w:p>
        </w:tc>
        <w:tc>
          <w:tcPr>
            <w:tcW w:w="1270" w:type="dxa"/>
            <w:tcBorders>
              <w:top w:val="single" w:sz="8" w:space="0" w:color="000000"/>
              <w:left w:val="nil"/>
              <w:bottom w:val="single" w:sz="4" w:space="0" w:color="auto"/>
              <w:right w:val="single" w:sz="8" w:space="0" w:color="000000"/>
            </w:tcBorders>
            <w:tcMar>
              <w:top w:w="0" w:type="dxa"/>
              <w:left w:w="108" w:type="dxa"/>
              <w:bottom w:w="0" w:type="dxa"/>
              <w:right w:w="108" w:type="dxa"/>
            </w:tcMar>
          </w:tcPr>
          <w:p w14:paraId="636CDDC9" w14:textId="34DE937F" w:rsidR="006976DA" w:rsidRDefault="007B7052" w:rsidP="00CD1087">
            <w:pPr>
              <w:spacing w:line="240" w:lineRule="exact"/>
              <w:rPr>
                <w:i/>
                <w:iCs/>
                <w:sz w:val="16"/>
                <w:szCs w:val="16"/>
              </w:rPr>
            </w:pPr>
            <w:r>
              <w:rPr>
                <w:i/>
                <w:iCs/>
                <w:sz w:val="16"/>
                <w:szCs w:val="16"/>
              </w:rPr>
              <w:t>T/m 2027</w:t>
            </w:r>
          </w:p>
        </w:tc>
      </w:tr>
      <w:tr w:rsidR="006976DA" w14:paraId="7EF367AE" w14:textId="77777777" w:rsidTr="00917154">
        <w:tc>
          <w:tcPr>
            <w:tcW w:w="443" w:type="dxa"/>
            <w:tcBorders>
              <w:top w:val="nil"/>
              <w:left w:val="single" w:sz="8" w:space="0" w:color="000000"/>
              <w:bottom w:val="nil"/>
              <w:right w:val="single" w:sz="8" w:space="0" w:color="000000"/>
            </w:tcBorders>
            <w:tcMar>
              <w:top w:w="0" w:type="dxa"/>
              <w:left w:w="108" w:type="dxa"/>
              <w:bottom w:w="0" w:type="dxa"/>
              <w:right w:w="108" w:type="dxa"/>
            </w:tcMar>
          </w:tcPr>
          <w:p w14:paraId="3080E0F6" w14:textId="77777777" w:rsidR="006976DA" w:rsidRDefault="006976DA" w:rsidP="00CD1087">
            <w:pPr>
              <w:spacing w:line="240" w:lineRule="exact"/>
              <w:ind w:left="-262" w:firstLine="262"/>
              <w:rPr>
                <w:i/>
                <w:iCs/>
                <w:sz w:val="16"/>
                <w:szCs w:val="16"/>
              </w:rPr>
            </w:pPr>
          </w:p>
        </w:tc>
        <w:tc>
          <w:tcPr>
            <w:tcW w:w="7329" w:type="dxa"/>
            <w:gridSpan w:val="4"/>
            <w:tcBorders>
              <w:top w:val="single" w:sz="8" w:space="0" w:color="000000"/>
              <w:left w:val="nil"/>
              <w:bottom w:val="single" w:sz="4" w:space="0" w:color="auto"/>
              <w:right w:val="single" w:sz="8" w:space="0" w:color="000000"/>
            </w:tcBorders>
            <w:tcMar>
              <w:top w:w="0" w:type="dxa"/>
              <w:left w:w="108" w:type="dxa"/>
              <w:bottom w:w="0" w:type="dxa"/>
              <w:right w:w="108" w:type="dxa"/>
            </w:tcMar>
          </w:tcPr>
          <w:p w14:paraId="5B430CCA" w14:textId="77777777" w:rsidR="006976DA" w:rsidRDefault="006976DA" w:rsidP="00CD1087">
            <w:pPr>
              <w:spacing w:line="240" w:lineRule="exact"/>
              <w:rPr>
                <w:i/>
                <w:iCs/>
                <w:sz w:val="16"/>
                <w:szCs w:val="16"/>
              </w:rPr>
            </w:pPr>
            <w:r>
              <w:rPr>
                <w:i/>
                <w:iCs/>
                <w:sz w:val="16"/>
                <w:szCs w:val="16"/>
              </w:rPr>
              <w:t>Coördinatie en sturing KRW-projecten en -activiteiten binnen Oost-Nederland en Midden Nederland.</w:t>
            </w:r>
          </w:p>
          <w:p w14:paraId="364E8FE7" w14:textId="77777777" w:rsidR="006976DA" w:rsidRDefault="006976DA" w:rsidP="00CD1087">
            <w:pPr>
              <w:spacing w:line="240" w:lineRule="exact"/>
              <w:rPr>
                <w:i/>
                <w:iCs/>
                <w:sz w:val="16"/>
                <w:szCs w:val="16"/>
              </w:rPr>
            </w:pPr>
            <w:r>
              <w:rPr>
                <w:i/>
                <w:iCs/>
                <w:sz w:val="16"/>
                <w:szCs w:val="16"/>
              </w:rPr>
              <w:t xml:space="preserve">Bijz. PB: Tweemaal per jaar actualiseren </w:t>
            </w:r>
            <w:proofErr w:type="spellStart"/>
            <w:r>
              <w:rPr>
                <w:i/>
                <w:iCs/>
                <w:sz w:val="16"/>
                <w:szCs w:val="16"/>
              </w:rPr>
              <w:t>stavaza</w:t>
            </w:r>
            <w:proofErr w:type="spellEnd"/>
            <w:r>
              <w:rPr>
                <w:i/>
                <w:iCs/>
                <w:sz w:val="16"/>
                <w:szCs w:val="16"/>
              </w:rPr>
              <w:t xml:space="preserve"> KRW in </w:t>
            </w:r>
            <w:proofErr w:type="spellStart"/>
            <w:r>
              <w:rPr>
                <w:i/>
                <w:iCs/>
                <w:sz w:val="16"/>
                <w:szCs w:val="16"/>
              </w:rPr>
              <w:t>excelsheet</w:t>
            </w:r>
            <w:proofErr w:type="spellEnd"/>
            <w:r>
              <w:rPr>
                <w:i/>
                <w:iCs/>
                <w:sz w:val="16"/>
                <w:szCs w:val="16"/>
              </w:rPr>
              <w:t xml:space="preserve"> voor WKP-portaal. Monitoren en </w:t>
            </w:r>
            <w:proofErr w:type="spellStart"/>
            <w:r>
              <w:rPr>
                <w:i/>
                <w:iCs/>
                <w:sz w:val="16"/>
                <w:szCs w:val="16"/>
              </w:rPr>
              <w:t>challengen</w:t>
            </w:r>
            <w:proofErr w:type="spellEnd"/>
            <w:r>
              <w:rPr>
                <w:i/>
                <w:iCs/>
                <w:sz w:val="16"/>
                <w:szCs w:val="16"/>
              </w:rPr>
              <w:t xml:space="preserve"> voortgang en verzorgen financieel-administratieve handelingen bij onderstaande KRW-maatregelen/-projecten:</w:t>
            </w:r>
          </w:p>
        </w:tc>
      </w:tr>
      <w:tr w:rsidR="006976DA" w14:paraId="3995B189" w14:textId="77777777" w:rsidTr="00917154">
        <w:tc>
          <w:tcPr>
            <w:tcW w:w="443" w:type="dxa"/>
            <w:tcBorders>
              <w:top w:val="nil"/>
              <w:left w:val="single" w:sz="8" w:space="0" w:color="000000"/>
              <w:bottom w:val="nil"/>
              <w:right w:val="single" w:sz="8" w:space="0" w:color="000000"/>
            </w:tcBorders>
            <w:tcMar>
              <w:top w:w="0" w:type="dxa"/>
              <w:left w:w="108" w:type="dxa"/>
              <w:bottom w:w="0" w:type="dxa"/>
              <w:right w:w="108" w:type="dxa"/>
            </w:tcMar>
          </w:tcPr>
          <w:p w14:paraId="5ADD8B73" w14:textId="77777777" w:rsidR="006976DA" w:rsidRDefault="006976DA" w:rsidP="00CD1087">
            <w:pPr>
              <w:spacing w:line="240" w:lineRule="exact"/>
              <w:ind w:left="-262" w:firstLine="262"/>
              <w:rPr>
                <w:i/>
                <w:iCs/>
                <w:sz w:val="16"/>
                <w:szCs w:val="16"/>
              </w:rPr>
            </w:pPr>
          </w:p>
        </w:tc>
        <w:tc>
          <w:tcPr>
            <w:tcW w:w="2570" w:type="dxa"/>
            <w:tcBorders>
              <w:top w:val="single" w:sz="4" w:space="0" w:color="auto"/>
              <w:left w:val="nil"/>
              <w:bottom w:val="single" w:sz="4" w:space="0" w:color="auto"/>
              <w:right w:val="single" w:sz="8" w:space="0" w:color="000000"/>
            </w:tcBorders>
            <w:tcMar>
              <w:top w:w="0" w:type="dxa"/>
              <w:left w:w="108" w:type="dxa"/>
              <w:bottom w:w="0" w:type="dxa"/>
              <w:right w:w="108" w:type="dxa"/>
            </w:tcMar>
          </w:tcPr>
          <w:p w14:paraId="003BA3C2" w14:textId="77777777" w:rsidR="006976DA" w:rsidRPr="00802876" w:rsidRDefault="006976DA" w:rsidP="0038066B">
            <w:pPr>
              <w:pStyle w:val="Lijstalinea"/>
              <w:numPr>
                <w:ilvl w:val="0"/>
                <w:numId w:val="31"/>
              </w:numPr>
              <w:autoSpaceDE w:val="0"/>
              <w:autoSpaceDN w:val="0"/>
              <w:spacing w:line="240" w:lineRule="exact"/>
              <w:ind w:left="222" w:hanging="215"/>
              <w:contextualSpacing w:val="0"/>
              <w:rPr>
                <w:i/>
                <w:iCs/>
                <w:sz w:val="16"/>
                <w:szCs w:val="16"/>
              </w:rPr>
            </w:pPr>
            <w:r w:rsidRPr="00802876">
              <w:rPr>
                <w:i/>
                <w:iCs/>
                <w:sz w:val="16"/>
                <w:szCs w:val="16"/>
              </w:rPr>
              <w:t>Studies</w:t>
            </w:r>
          </w:p>
        </w:tc>
        <w:tc>
          <w:tcPr>
            <w:tcW w:w="2009" w:type="dxa"/>
            <w:tcBorders>
              <w:top w:val="single" w:sz="4" w:space="0" w:color="auto"/>
              <w:left w:val="nil"/>
              <w:bottom w:val="single" w:sz="4" w:space="0" w:color="auto"/>
              <w:right w:val="single" w:sz="8" w:space="0" w:color="000000"/>
            </w:tcBorders>
            <w:tcMar>
              <w:top w:w="0" w:type="dxa"/>
              <w:left w:w="108" w:type="dxa"/>
              <w:bottom w:w="0" w:type="dxa"/>
              <w:right w:w="108" w:type="dxa"/>
            </w:tcMar>
          </w:tcPr>
          <w:p w14:paraId="0B05E8F3" w14:textId="77777777" w:rsidR="006976DA" w:rsidRDefault="006976DA" w:rsidP="00CD1087">
            <w:pPr>
              <w:spacing w:line="240" w:lineRule="exact"/>
              <w:rPr>
                <w:i/>
                <w:iCs/>
                <w:sz w:val="16"/>
                <w:szCs w:val="16"/>
              </w:rPr>
            </w:pPr>
            <w:r>
              <w:rPr>
                <w:i/>
                <w:iCs/>
                <w:sz w:val="16"/>
                <w:szCs w:val="16"/>
              </w:rPr>
              <w:t>Studie en monitoring KRW-maatregelen</w:t>
            </w:r>
          </w:p>
        </w:tc>
        <w:tc>
          <w:tcPr>
            <w:tcW w:w="1480" w:type="dxa"/>
            <w:tcBorders>
              <w:top w:val="single" w:sz="4" w:space="0" w:color="auto"/>
              <w:left w:val="nil"/>
              <w:bottom w:val="single" w:sz="4" w:space="0" w:color="auto"/>
              <w:right w:val="single" w:sz="8" w:space="0" w:color="000000"/>
            </w:tcBorders>
            <w:tcMar>
              <w:top w:w="0" w:type="dxa"/>
              <w:left w:w="108" w:type="dxa"/>
              <w:bottom w:w="0" w:type="dxa"/>
              <w:right w:w="108" w:type="dxa"/>
            </w:tcMar>
          </w:tcPr>
          <w:p w14:paraId="7CC670D7" w14:textId="77777777" w:rsidR="006976DA" w:rsidRDefault="006976DA" w:rsidP="00CD1087">
            <w:pPr>
              <w:spacing w:line="240" w:lineRule="exact"/>
              <w:rPr>
                <w:i/>
                <w:iCs/>
                <w:sz w:val="16"/>
                <w:szCs w:val="16"/>
              </w:rPr>
            </w:pPr>
            <w:r>
              <w:rPr>
                <w:i/>
                <w:iCs/>
                <w:sz w:val="16"/>
                <w:szCs w:val="16"/>
              </w:rPr>
              <w:t>-</w:t>
            </w:r>
          </w:p>
        </w:tc>
        <w:tc>
          <w:tcPr>
            <w:tcW w:w="1270" w:type="dxa"/>
            <w:tcBorders>
              <w:top w:val="single" w:sz="4" w:space="0" w:color="auto"/>
              <w:left w:val="nil"/>
              <w:bottom w:val="single" w:sz="4" w:space="0" w:color="auto"/>
              <w:right w:val="single" w:sz="8" w:space="0" w:color="000000"/>
            </w:tcBorders>
            <w:tcMar>
              <w:top w:w="0" w:type="dxa"/>
              <w:left w:w="108" w:type="dxa"/>
              <w:bottom w:w="0" w:type="dxa"/>
              <w:right w:w="108" w:type="dxa"/>
            </w:tcMar>
          </w:tcPr>
          <w:p w14:paraId="63E3EA05" w14:textId="052F5B18" w:rsidR="006976DA" w:rsidRDefault="007B7052" w:rsidP="00CD1087">
            <w:pPr>
              <w:spacing w:line="240" w:lineRule="exact"/>
              <w:rPr>
                <w:i/>
                <w:iCs/>
                <w:sz w:val="16"/>
                <w:szCs w:val="16"/>
              </w:rPr>
            </w:pPr>
            <w:r>
              <w:rPr>
                <w:i/>
                <w:iCs/>
                <w:sz w:val="16"/>
                <w:szCs w:val="16"/>
              </w:rPr>
              <w:t>t/m 2022</w:t>
            </w:r>
          </w:p>
        </w:tc>
      </w:tr>
      <w:tr w:rsidR="006976DA" w14:paraId="6D8EA299" w14:textId="77777777" w:rsidTr="00917154">
        <w:tc>
          <w:tcPr>
            <w:tcW w:w="443" w:type="dxa"/>
            <w:tcBorders>
              <w:top w:val="nil"/>
              <w:left w:val="single" w:sz="8" w:space="0" w:color="000000"/>
              <w:bottom w:val="nil"/>
              <w:right w:val="single" w:sz="8" w:space="0" w:color="000000"/>
            </w:tcBorders>
            <w:tcMar>
              <w:top w:w="0" w:type="dxa"/>
              <w:left w:w="108" w:type="dxa"/>
              <w:bottom w:w="0" w:type="dxa"/>
              <w:right w:w="108" w:type="dxa"/>
            </w:tcMar>
          </w:tcPr>
          <w:p w14:paraId="3EC8A7F1" w14:textId="77777777" w:rsidR="006976DA" w:rsidRDefault="006976DA" w:rsidP="00CD1087">
            <w:pPr>
              <w:spacing w:line="240" w:lineRule="exact"/>
              <w:ind w:left="-262" w:firstLine="262"/>
              <w:rPr>
                <w:i/>
                <w:iCs/>
                <w:sz w:val="16"/>
                <w:szCs w:val="16"/>
              </w:rPr>
            </w:pPr>
          </w:p>
        </w:tc>
        <w:tc>
          <w:tcPr>
            <w:tcW w:w="7329" w:type="dxa"/>
            <w:gridSpan w:val="4"/>
            <w:tcBorders>
              <w:top w:val="single" w:sz="4" w:space="0" w:color="auto"/>
              <w:left w:val="nil"/>
              <w:bottom w:val="single" w:sz="4" w:space="0" w:color="auto"/>
              <w:right w:val="single" w:sz="8" w:space="0" w:color="000000"/>
            </w:tcBorders>
            <w:tcMar>
              <w:top w:w="0" w:type="dxa"/>
              <w:left w:w="108" w:type="dxa"/>
              <w:bottom w:w="0" w:type="dxa"/>
              <w:right w:w="108" w:type="dxa"/>
            </w:tcMar>
          </w:tcPr>
          <w:p w14:paraId="32DF93DB" w14:textId="77777777" w:rsidR="006976DA" w:rsidRDefault="006976DA" w:rsidP="00CD1087">
            <w:pPr>
              <w:spacing w:line="240" w:lineRule="exact"/>
              <w:rPr>
                <w:i/>
                <w:iCs/>
                <w:sz w:val="16"/>
                <w:szCs w:val="16"/>
              </w:rPr>
            </w:pPr>
            <w:r>
              <w:rPr>
                <w:i/>
                <w:iCs/>
                <w:sz w:val="16"/>
                <w:szCs w:val="16"/>
              </w:rPr>
              <w:t>Betreft activiteiten die uitgevoerd worden door afdeling NOV ten behoeve van monitoring kwaliteit KRW-maatregelen</w:t>
            </w:r>
          </w:p>
          <w:p w14:paraId="46380117" w14:textId="77777777" w:rsidR="006976DA" w:rsidRDefault="006976DA" w:rsidP="00CD1087">
            <w:pPr>
              <w:spacing w:line="240" w:lineRule="exact"/>
              <w:rPr>
                <w:i/>
                <w:iCs/>
                <w:sz w:val="16"/>
                <w:szCs w:val="16"/>
              </w:rPr>
            </w:pPr>
            <w:r>
              <w:rPr>
                <w:i/>
                <w:iCs/>
                <w:sz w:val="16"/>
                <w:szCs w:val="16"/>
              </w:rPr>
              <w:t xml:space="preserve">Bijz. PB: Monitoren en </w:t>
            </w:r>
            <w:proofErr w:type="spellStart"/>
            <w:r>
              <w:rPr>
                <w:i/>
                <w:iCs/>
                <w:sz w:val="16"/>
                <w:szCs w:val="16"/>
              </w:rPr>
              <w:t>challengen</w:t>
            </w:r>
            <w:proofErr w:type="spellEnd"/>
            <w:r>
              <w:rPr>
                <w:i/>
                <w:iCs/>
                <w:sz w:val="16"/>
                <w:szCs w:val="16"/>
              </w:rPr>
              <w:t xml:space="preserve"> voortgang KRW-maatregel. Verzorgen financieel-administratieve handelingen (aanmaken zaken, </w:t>
            </w:r>
            <w:proofErr w:type="spellStart"/>
            <w:r>
              <w:rPr>
                <w:i/>
                <w:iCs/>
                <w:sz w:val="16"/>
                <w:szCs w:val="16"/>
              </w:rPr>
              <w:t>ATB’s</w:t>
            </w:r>
            <w:proofErr w:type="spellEnd"/>
            <w:r>
              <w:rPr>
                <w:i/>
                <w:iCs/>
                <w:sz w:val="16"/>
                <w:szCs w:val="16"/>
              </w:rPr>
              <w:t xml:space="preserve"> enz.)</w:t>
            </w:r>
          </w:p>
        </w:tc>
      </w:tr>
      <w:tr w:rsidR="006976DA" w14:paraId="21E0A335" w14:textId="77777777" w:rsidTr="00917154">
        <w:tc>
          <w:tcPr>
            <w:tcW w:w="443" w:type="dxa"/>
            <w:tcBorders>
              <w:top w:val="nil"/>
              <w:left w:val="single" w:sz="8" w:space="0" w:color="000000"/>
              <w:bottom w:val="nil"/>
              <w:right w:val="single" w:sz="8" w:space="0" w:color="000000"/>
            </w:tcBorders>
            <w:tcMar>
              <w:top w:w="0" w:type="dxa"/>
              <w:left w:w="108" w:type="dxa"/>
              <w:bottom w:w="0" w:type="dxa"/>
              <w:right w:w="108" w:type="dxa"/>
            </w:tcMar>
          </w:tcPr>
          <w:p w14:paraId="1400C038" w14:textId="77777777" w:rsidR="006976DA" w:rsidRDefault="006976DA" w:rsidP="00CD1087">
            <w:pPr>
              <w:spacing w:line="240" w:lineRule="exact"/>
              <w:ind w:left="-262" w:firstLine="262"/>
              <w:rPr>
                <w:i/>
                <w:iCs/>
                <w:sz w:val="16"/>
                <w:szCs w:val="16"/>
              </w:rPr>
            </w:pPr>
          </w:p>
        </w:tc>
        <w:tc>
          <w:tcPr>
            <w:tcW w:w="2570" w:type="dxa"/>
            <w:tcBorders>
              <w:top w:val="single" w:sz="4" w:space="0" w:color="auto"/>
              <w:left w:val="nil"/>
              <w:bottom w:val="single" w:sz="4" w:space="0" w:color="auto"/>
              <w:right w:val="single" w:sz="8" w:space="0" w:color="000000"/>
            </w:tcBorders>
            <w:tcMar>
              <w:top w:w="0" w:type="dxa"/>
              <w:left w:w="108" w:type="dxa"/>
              <w:bottom w:w="0" w:type="dxa"/>
              <w:right w:w="108" w:type="dxa"/>
            </w:tcMar>
          </w:tcPr>
          <w:p w14:paraId="7BDAE8E6" w14:textId="68537C55" w:rsidR="006976DA" w:rsidRDefault="007B7052" w:rsidP="0038066B">
            <w:pPr>
              <w:pStyle w:val="Lijstalinea"/>
              <w:numPr>
                <w:ilvl w:val="0"/>
                <w:numId w:val="31"/>
              </w:numPr>
              <w:autoSpaceDE w:val="0"/>
              <w:autoSpaceDN w:val="0"/>
              <w:spacing w:line="240" w:lineRule="exact"/>
              <w:ind w:left="222" w:hanging="215"/>
              <w:contextualSpacing w:val="0"/>
              <w:rPr>
                <w:i/>
                <w:iCs/>
                <w:sz w:val="16"/>
                <w:szCs w:val="16"/>
              </w:rPr>
            </w:pPr>
            <w:r>
              <w:rPr>
                <w:i/>
                <w:iCs/>
                <w:sz w:val="16"/>
                <w:szCs w:val="16"/>
              </w:rPr>
              <w:t>Planstudie-GROW</w:t>
            </w:r>
          </w:p>
        </w:tc>
        <w:tc>
          <w:tcPr>
            <w:tcW w:w="2009" w:type="dxa"/>
            <w:tcBorders>
              <w:top w:val="single" w:sz="4" w:space="0" w:color="auto"/>
              <w:left w:val="nil"/>
              <w:bottom w:val="single" w:sz="4" w:space="0" w:color="auto"/>
              <w:right w:val="single" w:sz="8" w:space="0" w:color="000000"/>
            </w:tcBorders>
            <w:tcMar>
              <w:top w:w="0" w:type="dxa"/>
              <w:left w:w="108" w:type="dxa"/>
              <w:bottom w:w="0" w:type="dxa"/>
              <w:right w:w="108" w:type="dxa"/>
            </w:tcMar>
          </w:tcPr>
          <w:p w14:paraId="1825C77A" w14:textId="77777777" w:rsidR="006976DA" w:rsidRDefault="006976DA" w:rsidP="00CD1087">
            <w:pPr>
              <w:spacing w:line="240" w:lineRule="exact"/>
              <w:rPr>
                <w:i/>
                <w:iCs/>
                <w:sz w:val="16"/>
                <w:szCs w:val="16"/>
              </w:rPr>
            </w:pPr>
            <w:r>
              <w:rPr>
                <w:i/>
                <w:iCs/>
                <w:sz w:val="16"/>
                <w:szCs w:val="16"/>
              </w:rPr>
              <w:t>Realiseren diverse KRW-maatregelen</w:t>
            </w:r>
          </w:p>
        </w:tc>
        <w:tc>
          <w:tcPr>
            <w:tcW w:w="1480" w:type="dxa"/>
            <w:tcBorders>
              <w:top w:val="single" w:sz="4" w:space="0" w:color="auto"/>
              <w:left w:val="nil"/>
              <w:bottom w:val="single" w:sz="4" w:space="0" w:color="auto"/>
              <w:right w:val="single" w:sz="8" w:space="0" w:color="000000"/>
            </w:tcBorders>
            <w:tcMar>
              <w:top w:w="0" w:type="dxa"/>
              <w:left w:w="108" w:type="dxa"/>
              <w:bottom w:w="0" w:type="dxa"/>
              <w:right w:w="108" w:type="dxa"/>
            </w:tcMar>
          </w:tcPr>
          <w:p w14:paraId="7C6259F9" w14:textId="77777777" w:rsidR="006976DA" w:rsidRDefault="006976DA" w:rsidP="00CD1087">
            <w:pPr>
              <w:spacing w:line="240" w:lineRule="exact"/>
              <w:rPr>
                <w:i/>
                <w:iCs/>
                <w:sz w:val="16"/>
                <w:szCs w:val="16"/>
              </w:rPr>
            </w:pPr>
            <w:r>
              <w:rPr>
                <w:i/>
                <w:iCs/>
                <w:sz w:val="16"/>
                <w:szCs w:val="16"/>
              </w:rPr>
              <w:t>Planuitwerking</w:t>
            </w:r>
          </w:p>
        </w:tc>
        <w:tc>
          <w:tcPr>
            <w:tcW w:w="1270" w:type="dxa"/>
            <w:tcBorders>
              <w:top w:val="single" w:sz="4" w:space="0" w:color="auto"/>
              <w:left w:val="nil"/>
              <w:bottom w:val="single" w:sz="4" w:space="0" w:color="auto"/>
              <w:right w:val="single" w:sz="8" w:space="0" w:color="000000"/>
            </w:tcBorders>
            <w:tcMar>
              <w:top w:w="0" w:type="dxa"/>
              <w:left w:w="108" w:type="dxa"/>
              <w:bottom w:w="0" w:type="dxa"/>
              <w:right w:w="108" w:type="dxa"/>
            </w:tcMar>
          </w:tcPr>
          <w:p w14:paraId="6422B0AC" w14:textId="030AC23C" w:rsidR="006976DA" w:rsidRDefault="007B7052" w:rsidP="00CD1087">
            <w:pPr>
              <w:spacing w:line="240" w:lineRule="exact"/>
              <w:rPr>
                <w:i/>
                <w:iCs/>
                <w:sz w:val="16"/>
                <w:szCs w:val="16"/>
              </w:rPr>
            </w:pPr>
            <w:r>
              <w:rPr>
                <w:i/>
                <w:iCs/>
                <w:sz w:val="16"/>
                <w:szCs w:val="16"/>
              </w:rPr>
              <w:t>t/m 2025</w:t>
            </w:r>
          </w:p>
        </w:tc>
      </w:tr>
      <w:tr w:rsidR="006976DA" w14:paraId="24EF8873" w14:textId="77777777" w:rsidTr="00917154">
        <w:tc>
          <w:tcPr>
            <w:tcW w:w="443" w:type="dxa"/>
            <w:tcBorders>
              <w:top w:val="nil"/>
              <w:left w:val="single" w:sz="8" w:space="0" w:color="000000"/>
              <w:bottom w:val="nil"/>
              <w:right w:val="single" w:sz="8" w:space="0" w:color="000000"/>
            </w:tcBorders>
            <w:tcMar>
              <w:top w:w="0" w:type="dxa"/>
              <w:left w:w="108" w:type="dxa"/>
              <w:bottom w:w="0" w:type="dxa"/>
              <w:right w:w="108" w:type="dxa"/>
            </w:tcMar>
          </w:tcPr>
          <w:p w14:paraId="41E1F13C" w14:textId="77777777" w:rsidR="006976DA" w:rsidRDefault="006976DA" w:rsidP="00CD1087">
            <w:pPr>
              <w:spacing w:line="240" w:lineRule="exact"/>
              <w:ind w:left="-262" w:firstLine="262"/>
              <w:rPr>
                <w:i/>
                <w:iCs/>
                <w:sz w:val="16"/>
                <w:szCs w:val="16"/>
              </w:rPr>
            </w:pPr>
          </w:p>
        </w:tc>
        <w:tc>
          <w:tcPr>
            <w:tcW w:w="7329" w:type="dxa"/>
            <w:gridSpan w:val="4"/>
            <w:tcBorders>
              <w:top w:val="single" w:sz="4" w:space="0" w:color="auto"/>
              <w:left w:val="nil"/>
              <w:bottom w:val="single" w:sz="4" w:space="0" w:color="auto"/>
              <w:right w:val="single" w:sz="8" w:space="0" w:color="000000"/>
            </w:tcBorders>
            <w:tcMar>
              <w:top w:w="0" w:type="dxa"/>
              <w:left w:w="108" w:type="dxa"/>
              <w:bottom w:w="0" w:type="dxa"/>
              <w:right w:w="108" w:type="dxa"/>
            </w:tcMar>
          </w:tcPr>
          <w:p w14:paraId="13F0617E" w14:textId="77777777" w:rsidR="006976DA" w:rsidRDefault="006976DA" w:rsidP="00CD1087">
            <w:pPr>
              <w:spacing w:line="240" w:lineRule="exact"/>
              <w:rPr>
                <w:i/>
                <w:iCs/>
                <w:sz w:val="16"/>
                <w:szCs w:val="16"/>
              </w:rPr>
            </w:pPr>
            <w:r>
              <w:rPr>
                <w:i/>
                <w:iCs/>
                <w:sz w:val="16"/>
                <w:szCs w:val="16"/>
              </w:rPr>
              <w:t>Samenwerkingsproject tussen RWS en Arcadis voor de planstudiefase KRW Tranche 3 en restopgave Tranche 2</w:t>
            </w:r>
          </w:p>
          <w:p w14:paraId="07D8D852" w14:textId="74228354" w:rsidR="006976DA" w:rsidRDefault="006976DA" w:rsidP="00917154">
            <w:pPr>
              <w:spacing w:line="240" w:lineRule="exact"/>
              <w:rPr>
                <w:i/>
                <w:iCs/>
                <w:sz w:val="16"/>
                <w:szCs w:val="16"/>
              </w:rPr>
            </w:pPr>
            <w:r>
              <w:rPr>
                <w:i/>
                <w:iCs/>
                <w:sz w:val="16"/>
                <w:szCs w:val="16"/>
              </w:rPr>
              <w:t xml:space="preserve">Bijz. PB: Projectbeheersing voor dit project is ondergebracht bij Arcadis. </w:t>
            </w:r>
            <w:r w:rsidR="00917154">
              <w:rPr>
                <w:i/>
                <w:iCs/>
                <w:sz w:val="16"/>
                <w:szCs w:val="16"/>
              </w:rPr>
              <w:t>Opdrachtnemer verzorgt</w:t>
            </w:r>
            <w:r>
              <w:rPr>
                <w:i/>
                <w:iCs/>
                <w:sz w:val="16"/>
                <w:szCs w:val="16"/>
              </w:rPr>
              <w:t xml:space="preserve"> financieel-administratieve handelingen (aanmaken zaken, </w:t>
            </w:r>
            <w:proofErr w:type="spellStart"/>
            <w:r>
              <w:rPr>
                <w:i/>
                <w:iCs/>
                <w:sz w:val="16"/>
                <w:szCs w:val="16"/>
              </w:rPr>
              <w:t>ATB’s</w:t>
            </w:r>
            <w:proofErr w:type="spellEnd"/>
            <w:r>
              <w:rPr>
                <w:i/>
                <w:iCs/>
                <w:sz w:val="16"/>
                <w:szCs w:val="16"/>
              </w:rPr>
              <w:t xml:space="preserve"> enz.)</w:t>
            </w:r>
          </w:p>
        </w:tc>
      </w:tr>
      <w:tr w:rsidR="006976DA" w14:paraId="0790E395" w14:textId="77777777" w:rsidTr="00917154">
        <w:tc>
          <w:tcPr>
            <w:tcW w:w="443" w:type="dxa"/>
            <w:tcBorders>
              <w:top w:val="nil"/>
              <w:left w:val="single" w:sz="8" w:space="0" w:color="000000"/>
              <w:bottom w:val="nil"/>
              <w:right w:val="single" w:sz="8" w:space="0" w:color="000000"/>
            </w:tcBorders>
            <w:tcMar>
              <w:top w:w="0" w:type="dxa"/>
              <w:left w:w="108" w:type="dxa"/>
              <w:bottom w:w="0" w:type="dxa"/>
              <w:right w:w="108" w:type="dxa"/>
            </w:tcMar>
          </w:tcPr>
          <w:p w14:paraId="14526245" w14:textId="77777777" w:rsidR="006976DA" w:rsidRDefault="006976DA" w:rsidP="00CD1087">
            <w:pPr>
              <w:spacing w:line="240" w:lineRule="exact"/>
              <w:ind w:left="-262" w:firstLine="262"/>
              <w:rPr>
                <w:i/>
                <w:iCs/>
                <w:sz w:val="16"/>
                <w:szCs w:val="16"/>
              </w:rPr>
            </w:pPr>
          </w:p>
        </w:tc>
        <w:tc>
          <w:tcPr>
            <w:tcW w:w="2570" w:type="dxa"/>
            <w:tcBorders>
              <w:top w:val="single" w:sz="4" w:space="0" w:color="auto"/>
              <w:left w:val="nil"/>
              <w:bottom w:val="single" w:sz="4" w:space="0" w:color="auto"/>
              <w:right w:val="single" w:sz="8" w:space="0" w:color="000000"/>
            </w:tcBorders>
            <w:tcMar>
              <w:top w:w="0" w:type="dxa"/>
              <w:left w:w="108" w:type="dxa"/>
              <w:bottom w:w="0" w:type="dxa"/>
              <w:right w:w="108" w:type="dxa"/>
            </w:tcMar>
          </w:tcPr>
          <w:p w14:paraId="3790B746" w14:textId="77777777" w:rsidR="006976DA" w:rsidRPr="00147BAF" w:rsidRDefault="006976DA" w:rsidP="0038066B">
            <w:pPr>
              <w:pStyle w:val="Lijstalinea"/>
              <w:numPr>
                <w:ilvl w:val="0"/>
                <w:numId w:val="31"/>
              </w:numPr>
              <w:autoSpaceDE w:val="0"/>
              <w:autoSpaceDN w:val="0"/>
              <w:spacing w:line="240" w:lineRule="exact"/>
              <w:ind w:left="222" w:hanging="215"/>
              <w:contextualSpacing w:val="0"/>
              <w:rPr>
                <w:i/>
                <w:iCs/>
                <w:sz w:val="16"/>
                <w:szCs w:val="16"/>
              </w:rPr>
            </w:pPr>
            <w:r>
              <w:rPr>
                <w:i/>
                <w:iCs/>
                <w:sz w:val="16"/>
                <w:szCs w:val="16"/>
              </w:rPr>
              <w:t>Waterbodememissie</w:t>
            </w:r>
          </w:p>
        </w:tc>
        <w:tc>
          <w:tcPr>
            <w:tcW w:w="2009" w:type="dxa"/>
            <w:tcBorders>
              <w:top w:val="single" w:sz="4" w:space="0" w:color="auto"/>
              <w:left w:val="nil"/>
              <w:bottom w:val="single" w:sz="4" w:space="0" w:color="auto"/>
              <w:right w:val="single" w:sz="8" w:space="0" w:color="000000"/>
            </w:tcBorders>
            <w:tcMar>
              <w:top w:w="0" w:type="dxa"/>
              <w:left w:w="108" w:type="dxa"/>
              <w:bottom w:w="0" w:type="dxa"/>
              <w:right w:w="108" w:type="dxa"/>
            </w:tcMar>
          </w:tcPr>
          <w:p w14:paraId="45D3D9D6" w14:textId="77777777" w:rsidR="006976DA" w:rsidRDefault="006976DA" w:rsidP="00CD1087">
            <w:pPr>
              <w:spacing w:line="240" w:lineRule="exact"/>
              <w:rPr>
                <w:i/>
                <w:iCs/>
                <w:sz w:val="16"/>
                <w:szCs w:val="16"/>
              </w:rPr>
            </w:pPr>
            <w:r>
              <w:rPr>
                <w:i/>
                <w:iCs/>
                <w:sz w:val="16"/>
                <w:szCs w:val="16"/>
              </w:rPr>
              <w:t xml:space="preserve">Maatregel </w:t>
            </w:r>
            <w:proofErr w:type="spellStart"/>
            <w:r>
              <w:rPr>
                <w:i/>
                <w:iCs/>
                <w:sz w:val="16"/>
                <w:szCs w:val="16"/>
              </w:rPr>
              <w:t>HCl</w:t>
            </w:r>
            <w:proofErr w:type="spellEnd"/>
            <w:r>
              <w:rPr>
                <w:i/>
                <w:iCs/>
                <w:sz w:val="16"/>
                <w:szCs w:val="16"/>
              </w:rPr>
              <w:t xml:space="preserve">- emissievermindering </w:t>
            </w:r>
          </w:p>
        </w:tc>
        <w:tc>
          <w:tcPr>
            <w:tcW w:w="1480" w:type="dxa"/>
            <w:tcBorders>
              <w:top w:val="single" w:sz="4" w:space="0" w:color="auto"/>
              <w:left w:val="nil"/>
              <w:bottom w:val="single" w:sz="4" w:space="0" w:color="auto"/>
              <w:right w:val="single" w:sz="8" w:space="0" w:color="000000"/>
            </w:tcBorders>
            <w:tcMar>
              <w:top w:w="0" w:type="dxa"/>
              <w:left w:w="108" w:type="dxa"/>
              <w:bottom w:w="0" w:type="dxa"/>
              <w:right w:w="108" w:type="dxa"/>
            </w:tcMar>
          </w:tcPr>
          <w:p w14:paraId="6B58C5AD" w14:textId="77777777" w:rsidR="006976DA" w:rsidRDefault="006976DA" w:rsidP="00CD1087">
            <w:pPr>
              <w:spacing w:line="240" w:lineRule="exact"/>
              <w:rPr>
                <w:i/>
                <w:iCs/>
                <w:sz w:val="16"/>
                <w:szCs w:val="16"/>
              </w:rPr>
            </w:pPr>
            <w:r>
              <w:rPr>
                <w:i/>
                <w:iCs/>
                <w:sz w:val="16"/>
                <w:szCs w:val="16"/>
              </w:rPr>
              <w:t>Realisatie</w:t>
            </w:r>
          </w:p>
        </w:tc>
        <w:tc>
          <w:tcPr>
            <w:tcW w:w="1270" w:type="dxa"/>
            <w:tcBorders>
              <w:top w:val="single" w:sz="4" w:space="0" w:color="auto"/>
              <w:left w:val="nil"/>
              <w:bottom w:val="single" w:sz="4" w:space="0" w:color="auto"/>
              <w:right w:val="single" w:sz="8" w:space="0" w:color="000000"/>
            </w:tcBorders>
            <w:tcMar>
              <w:top w:w="0" w:type="dxa"/>
              <w:left w:w="108" w:type="dxa"/>
              <w:bottom w:w="0" w:type="dxa"/>
              <w:right w:w="108" w:type="dxa"/>
            </w:tcMar>
          </w:tcPr>
          <w:p w14:paraId="47A45D02" w14:textId="4AD5D9AC" w:rsidR="006976DA" w:rsidRDefault="007B7052" w:rsidP="00CD1087">
            <w:pPr>
              <w:spacing w:line="240" w:lineRule="exact"/>
              <w:rPr>
                <w:i/>
                <w:iCs/>
                <w:sz w:val="16"/>
                <w:szCs w:val="16"/>
              </w:rPr>
            </w:pPr>
            <w:r>
              <w:rPr>
                <w:i/>
                <w:iCs/>
                <w:sz w:val="16"/>
                <w:szCs w:val="16"/>
              </w:rPr>
              <w:t>t/m 2023</w:t>
            </w:r>
          </w:p>
        </w:tc>
      </w:tr>
      <w:tr w:rsidR="006976DA" w14:paraId="4C24A009" w14:textId="77777777" w:rsidTr="00917154">
        <w:tc>
          <w:tcPr>
            <w:tcW w:w="443" w:type="dxa"/>
            <w:tcBorders>
              <w:top w:val="nil"/>
              <w:left w:val="single" w:sz="8" w:space="0" w:color="000000"/>
              <w:bottom w:val="nil"/>
              <w:right w:val="single" w:sz="8" w:space="0" w:color="000000"/>
            </w:tcBorders>
            <w:tcMar>
              <w:top w:w="0" w:type="dxa"/>
              <w:left w:w="108" w:type="dxa"/>
              <w:bottom w:w="0" w:type="dxa"/>
              <w:right w:w="108" w:type="dxa"/>
            </w:tcMar>
          </w:tcPr>
          <w:p w14:paraId="5C77740A" w14:textId="77777777" w:rsidR="006976DA" w:rsidRDefault="006976DA" w:rsidP="00CD1087">
            <w:pPr>
              <w:spacing w:line="240" w:lineRule="exact"/>
              <w:ind w:left="-262" w:firstLine="262"/>
              <w:rPr>
                <w:i/>
                <w:iCs/>
                <w:sz w:val="16"/>
                <w:szCs w:val="16"/>
              </w:rPr>
            </w:pPr>
          </w:p>
        </w:tc>
        <w:tc>
          <w:tcPr>
            <w:tcW w:w="7329" w:type="dxa"/>
            <w:gridSpan w:val="4"/>
            <w:tcBorders>
              <w:top w:val="single" w:sz="4" w:space="0" w:color="auto"/>
              <w:left w:val="nil"/>
              <w:bottom w:val="single" w:sz="4" w:space="0" w:color="auto"/>
              <w:right w:val="single" w:sz="8" w:space="0" w:color="000000"/>
            </w:tcBorders>
            <w:tcMar>
              <w:top w:w="0" w:type="dxa"/>
              <w:left w:w="108" w:type="dxa"/>
              <w:bottom w:w="0" w:type="dxa"/>
              <w:right w:w="108" w:type="dxa"/>
            </w:tcMar>
          </w:tcPr>
          <w:p w14:paraId="6DAB8437" w14:textId="77777777" w:rsidR="006976DA" w:rsidRDefault="006976DA" w:rsidP="00CD1087">
            <w:pPr>
              <w:spacing w:line="240" w:lineRule="exact"/>
              <w:rPr>
                <w:i/>
                <w:iCs/>
                <w:sz w:val="16"/>
                <w:szCs w:val="16"/>
              </w:rPr>
            </w:pPr>
            <w:r>
              <w:rPr>
                <w:i/>
                <w:iCs/>
                <w:sz w:val="16"/>
                <w:szCs w:val="16"/>
              </w:rPr>
              <w:t>KRW-maatregel die toegevoegd is aan RWS-project Twentekanaal. Dit project valt niet onder Programma KRW.</w:t>
            </w:r>
          </w:p>
          <w:p w14:paraId="67FC10FD" w14:textId="77777777" w:rsidR="006976DA" w:rsidRDefault="006976DA" w:rsidP="00CD1087">
            <w:pPr>
              <w:spacing w:line="240" w:lineRule="exact"/>
              <w:rPr>
                <w:i/>
                <w:iCs/>
                <w:sz w:val="16"/>
                <w:szCs w:val="16"/>
              </w:rPr>
            </w:pPr>
            <w:r>
              <w:rPr>
                <w:i/>
                <w:iCs/>
                <w:sz w:val="16"/>
                <w:szCs w:val="16"/>
              </w:rPr>
              <w:lastRenderedPageBreak/>
              <w:t xml:space="preserve">Bijz. PB: Monitoren en </w:t>
            </w:r>
            <w:proofErr w:type="spellStart"/>
            <w:r>
              <w:rPr>
                <w:i/>
                <w:iCs/>
                <w:sz w:val="16"/>
                <w:szCs w:val="16"/>
              </w:rPr>
              <w:t>challengen</w:t>
            </w:r>
            <w:proofErr w:type="spellEnd"/>
            <w:r>
              <w:rPr>
                <w:i/>
                <w:iCs/>
                <w:sz w:val="16"/>
                <w:szCs w:val="16"/>
              </w:rPr>
              <w:t xml:space="preserve"> voortgang KRW-maatregel.</w:t>
            </w:r>
          </w:p>
        </w:tc>
      </w:tr>
      <w:tr w:rsidR="006976DA" w14:paraId="6F7C8F53" w14:textId="77777777" w:rsidTr="00917154">
        <w:tc>
          <w:tcPr>
            <w:tcW w:w="443" w:type="dxa"/>
            <w:tcBorders>
              <w:top w:val="nil"/>
              <w:left w:val="single" w:sz="8" w:space="0" w:color="000000"/>
              <w:right w:val="single" w:sz="8" w:space="0" w:color="000000"/>
            </w:tcBorders>
            <w:tcMar>
              <w:top w:w="0" w:type="dxa"/>
              <w:left w:w="108" w:type="dxa"/>
              <w:bottom w:w="0" w:type="dxa"/>
              <w:right w:w="108" w:type="dxa"/>
            </w:tcMar>
          </w:tcPr>
          <w:p w14:paraId="341C6937" w14:textId="77777777" w:rsidR="006976DA" w:rsidRDefault="006976DA" w:rsidP="00CD1087">
            <w:pPr>
              <w:spacing w:line="240" w:lineRule="exact"/>
              <w:ind w:left="-262" w:firstLine="262"/>
              <w:rPr>
                <w:i/>
                <w:iCs/>
                <w:sz w:val="16"/>
                <w:szCs w:val="16"/>
              </w:rPr>
            </w:pPr>
          </w:p>
        </w:tc>
        <w:tc>
          <w:tcPr>
            <w:tcW w:w="2570" w:type="dxa"/>
            <w:tcBorders>
              <w:top w:val="single" w:sz="4" w:space="0" w:color="auto"/>
              <w:left w:val="nil"/>
              <w:bottom w:val="single" w:sz="4" w:space="0" w:color="auto"/>
              <w:right w:val="single" w:sz="8" w:space="0" w:color="000000"/>
            </w:tcBorders>
            <w:tcMar>
              <w:top w:w="0" w:type="dxa"/>
              <w:left w:w="108" w:type="dxa"/>
              <w:bottom w:w="0" w:type="dxa"/>
              <w:right w:w="108" w:type="dxa"/>
            </w:tcMar>
          </w:tcPr>
          <w:p w14:paraId="40FD24B1" w14:textId="77777777" w:rsidR="006976DA" w:rsidRDefault="006976DA" w:rsidP="0038066B">
            <w:pPr>
              <w:pStyle w:val="Lijstalinea"/>
              <w:numPr>
                <w:ilvl w:val="0"/>
                <w:numId w:val="31"/>
              </w:numPr>
              <w:autoSpaceDE w:val="0"/>
              <w:autoSpaceDN w:val="0"/>
              <w:spacing w:line="240" w:lineRule="exact"/>
              <w:ind w:left="222" w:hanging="215"/>
              <w:contextualSpacing w:val="0"/>
              <w:rPr>
                <w:i/>
                <w:iCs/>
                <w:sz w:val="16"/>
                <w:szCs w:val="16"/>
              </w:rPr>
            </w:pPr>
            <w:r>
              <w:rPr>
                <w:i/>
                <w:iCs/>
                <w:sz w:val="16"/>
                <w:szCs w:val="16"/>
              </w:rPr>
              <w:t>Rivierhout</w:t>
            </w:r>
          </w:p>
        </w:tc>
        <w:tc>
          <w:tcPr>
            <w:tcW w:w="2009" w:type="dxa"/>
            <w:tcBorders>
              <w:top w:val="single" w:sz="4" w:space="0" w:color="auto"/>
              <w:left w:val="nil"/>
              <w:bottom w:val="single" w:sz="4" w:space="0" w:color="auto"/>
              <w:right w:val="single" w:sz="8" w:space="0" w:color="000000"/>
            </w:tcBorders>
            <w:tcMar>
              <w:top w:w="0" w:type="dxa"/>
              <w:left w:w="108" w:type="dxa"/>
              <w:bottom w:w="0" w:type="dxa"/>
              <w:right w:w="108" w:type="dxa"/>
            </w:tcMar>
          </w:tcPr>
          <w:p w14:paraId="4A757F9B" w14:textId="77777777" w:rsidR="006976DA" w:rsidRDefault="006976DA" w:rsidP="00CD1087">
            <w:pPr>
              <w:spacing w:line="240" w:lineRule="exact"/>
              <w:rPr>
                <w:i/>
                <w:iCs/>
                <w:sz w:val="16"/>
                <w:szCs w:val="16"/>
              </w:rPr>
            </w:pPr>
            <w:r>
              <w:rPr>
                <w:i/>
                <w:iCs/>
                <w:sz w:val="16"/>
                <w:szCs w:val="16"/>
              </w:rPr>
              <w:t>Plaatsen rivierhout</w:t>
            </w:r>
          </w:p>
        </w:tc>
        <w:tc>
          <w:tcPr>
            <w:tcW w:w="1480" w:type="dxa"/>
            <w:tcBorders>
              <w:top w:val="single" w:sz="4" w:space="0" w:color="auto"/>
              <w:left w:val="nil"/>
              <w:bottom w:val="single" w:sz="4" w:space="0" w:color="auto"/>
              <w:right w:val="single" w:sz="8" w:space="0" w:color="000000"/>
            </w:tcBorders>
            <w:tcMar>
              <w:top w:w="0" w:type="dxa"/>
              <w:left w:w="108" w:type="dxa"/>
              <w:bottom w:w="0" w:type="dxa"/>
              <w:right w:w="108" w:type="dxa"/>
            </w:tcMar>
          </w:tcPr>
          <w:p w14:paraId="18AD26F7" w14:textId="77777777" w:rsidR="006976DA" w:rsidRDefault="006976DA" w:rsidP="00CD1087">
            <w:pPr>
              <w:spacing w:line="240" w:lineRule="exact"/>
              <w:rPr>
                <w:i/>
                <w:iCs/>
                <w:sz w:val="16"/>
                <w:szCs w:val="16"/>
              </w:rPr>
            </w:pPr>
            <w:r>
              <w:rPr>
                <w:i/>
                <w:iCs/>
                <w:sz w:val="16"/>
                <w:szCs w:val="16"/>
              </w:rPr>
              <w:t>Realisatie</w:t>
            </w:r>
          </w:p>
        </w:tc>
        <w:tc>
          <w:tcPr>
            <w:tcW w:w="1270" w:type="dxa"/>
            <w:tcBorders>
              <w:top w:val="single" w:sz="4" w:space="0" w:color="auto"/>
              <w:left w:val="nil"/>
              <w:bottom w:val="single" w:sz="4" w:space="0" w:color="auto"/>
              <w:right w:val="single" w:sz="8" w:space="0" w:color="000000"/>
            </w:tcBorders>
            <w:tcMar>
              <w:top w:w="0" w:type="dxa"/>
              <w:left w:w="108" w:type="dxa"/>
              <w:bottom w:w="0" w:type="dxa"/>
              <w:right w:w="108" w:type="dxa"/>
            </w:tcMar>
          </w:tcPr>
          <w:p w14:paraId="45BC9A69" w14:textId="6F53F6CA" w:rsidR="006976DA" w:rsidRDefault="007B7052" w:rsidP="00CD1087">
            <w:pPr>
              <w:spacing w:line="240" w:lineRule="exact"/>
              <w:rPr>
                <w:i/>
                <w:iCs/>
                <w:sz w:val="16"/>
                <w:szCs w:val="16"/>
              </w:rPr>
            </w:pPr>
            <w:r>
              <w:rPr>
                <w:i/>
                <w:iCs/>
                <w:sz w:val="16"/>
                <w:szCs w:val="16"/>
              </w:rPr>
              <w:t>t/m 2027</w:t>
            </w:r>
          </w:p>
        </w:tc>
      </w:tr>
      <w:tr w:rsidR="006976DA" w14:paraId="66C82997" w14:textId="77777777" w:rsidTr="00917154">
        <w:tc>
          <w:tcPr>
            <w:tcW w:w="443" w:type="dxa"/>
            <w:tcBorders>
              <w:top w:val="nil"/>
              <w:left w:val="single" w:sz="8" w:space="0" w:color="000000"/>
              <w:bottom w:val="single" w:sz="4" w:space="0" w:color="auto"/>
              <w:right w:val="single" w:sz="8" w:space="0" w:color="000000"/>
            </w:tcBorders>
            <w:tcMar>
              <w:top w:w="0" w:type="dxa"/>
              <w:left w:w="108" w:type="dxa"/>
              <w:bottom w:w="0" w:type="dxa"/>
              <w:right w:w="108" w:type="dxa"/>
            </w:tcMar>
          </w:tcPr>
          <w:p w14:paraId="1893538C" w14:textId="77777777" w:rsidR="006976DA" w:rsidRDefault="006976DA" w:rsidP="00CD1087">
            <w:pPr>
              <w:spacing w:line="240" w:lineRule="exact"/>
              <w:ind w:left="-262" w:firstLine="262"/>
              <w:rPr>
                <w:i/>
                <w:iCs/>
                <w:sz w:val="16"/>
                <w:szCs w:val="16"/>
              </w:rPr>
            </w:pPr>
          </w:p>
        </w:tc>
        <w:tc>
          <w:tcPr>
            <w:tcW w:w="7329" w:type="dxa"/>
            <w:gridSpan w:val="4"/>
            <w:tcBorders>
              <w:top w:val="single" w:sz="4" w:space="0" w:color="auto"/>
              <w:left w:val="nil"/>
              <w:bottom w:val="single" w:sz="4" w:space="0" w:color="auto"/>
              <w:right w:val="single" w:sz="8" w:space="0" w:color="000000"/>
            </w:tcBorders>
            <w:tcMar>
              <w:top w:w="0" w:type="dxa"/>
              <w:left w:w="108" w:type="dxa"/>
              <w:bottom w:w="0" w:type="dxa"/>
              <w:right w:w="108" w:type="dxa"/>
            </w:tcMar>
          </w:tcPr>
          <w:p w14:paraId="66F8E704" w14:textId="77777777" w:rsidR="006976DA" w:rsidRDefault="006976DA" w:rsidP="00CD1087">
            <w:pPr>
              <w:spacing w:line="240" w:lineRule="exact"/>
              <w:rPr>
                <w:i/>
                <w:iCs/>
                <w:sz w:val="16"/>
                <w:szCs w:val="16"/>
              </w:rPr>
            </w:pPr>
            <w:r>
              <w:rPr>
                <w:i/>
                <w:iCs/>
                <w:sz w:val="16"/>
                <w:szCs w:val="16"/>
              </w:rPr>
              <w:t>Meerdere relatief kleine contracten voor het plaatsen van rivierhout.</w:t>
            </w:r>
          </w:p>
          <w:p w14:paraId="75C37764" w14:textId="77777777" w:rsidR="006976DA" w:rsidRDefault="006976DA" w:rsidP="00CD1087">
            <w:pPr>
              <w:spacing w:line="240" w:lineRule="exact"/>
              <w:rPr>
                <w:i/>
                <w:iCs/>
                <w:sz w:val="16"/>
                <w:szCs w:val="16"/>
              </w:rPr>
            </w:pPr>
            <w:r>
              <w:rPr>
                <w:i/>
                <w:iCs/>
                <w:sz w:val="16"/>
                <w:szCs w:val="16"/>
              </w:rPr>
              <w:t xml:space="preserve">Bijz. PB: Monitoren en </w:t>
            </w:r>
            <w:proofErr w:type="spellStart"/>
            <w:r>
              <w:rPr>
                <w:i/>
                <w:iCs/>
                <w:sz w:val="16"/>
                <w:szCs w:val="16"/>
              </w:rPr>
              <w:t>challengen</w:t>
            </w:r>
            <w:proofErr w:type="spellEnd"/>
            <w:r>
              <w:rPr>
                <w:i/>
                <w:iCs/>
                <w:sz w:val="16"/>
                <w:szCs w:val="16"/>
              </w:rPr>
              <w:t xml:space="preserve"> voortgang KRW-maatregel. Verzorgen financieel-administratieve handelingen (aanmaken zaken, </w:t>
            </w:r>
            <w:proofErr w:type="spellStart"/>
            <w:r>
              <w:rPr>
                <w:i/>
                <w:iCs/>
                <w:sz w:val="16"/>
                <w:szCs w:val="16"/>
              </w:rPr>
              <w:t>ATB’s</w:t>
            </w:r>
            <w:proofErr w:type="spellEnd"/>
            <w:r>
              <w:rPr>
                <w:i/>
                <w:iCs/>
                <w:sz w:val="16"/>
                <w:szCs w:val="16"/>
              </w:rPr>
              <w:t xml:space="preserve"> enz.). Bij sommige contracten eventueel ondersteuning risicosessie en notuleren vergaderingen </w:t>
            </w:r>
          </w:p>
        </w:tc>
      </w:tr>
      <w:tr w:rsidR="00917154" w14:paraId="707F02D7" w14:textId="77777777" w:rsidTr="00917154">
        <w:tc>
          <w:tcPr>
            <w:tcW w:w="443" w:type="dxa"/>
            <w:vMerge w:val="restart"/>
            <w:tcBorders>
              <w:top w:val="nil"/>
              <w:left w:val="single" w:sz="8" w:space="0" w:color="000000"/>
              <w:right w:val="single" w:sz="8" w:space="0" w:color="000000"/>
            </w:tcBorders>
            <w:tcMar>
              <w:top w:w="0" w:type="dxa"/>
              <w:left w:w="108" w:type="dxa"/>
              <w:bottom w:w="0" w:type="dxa"/>
              <w:right w:w="108" w:type="dxa"/>
            </w:tcMar>
            <w:hideMark/>
          </w:tcPr>
          <w:p w14:paraId="59F89EAC" w14:textId="03962809" w:rsidR="00917154" w:rsidRDefault="00917154" w:rsidP="00833CFE">
            <w:pPr>
              <w:spacing w:line="240" w:lineRule="exact"/>
              <w:ind w:left="-262" w:firstLine="262"/>
              <w:rPr>
                <w:i/>
                <w:iCs/>
                <w:sz w:val="16"/>
                <w:szCs w:val="16"/>
              </w:rPr>
            </w:pPr>
            <w:r>
              <w:rPr>
                <w:i/>
                <w:iCs/>
                <w:sz w:val="16"/>
                <w:szCs w:val="16"/>
              </w:rPr>
              <w:t>8</w:t>
            </w:r>
          </w:p>
        </w:tc>
        <w:tc>
          <w:tcPr>
            <w:tcW w:w="2570" w:type="dxa"/>
            <w:tcBorders>
              <w:top w:val="nil"/>
              <w:left w:val="nil"/>
              <w:bottom w:val="single" w:sz="8" w:space="0" w:color="000000"/>
              <w:right w:val="single" w:sz="8" w:space="0" w:color="000000"/>
            </w:tcBorders>
            <w:tcMar>
              <w:top w:w="0" w:type="dxa"/>
              <w:left w:w="108" w:type="dxa"/>
              <w:bottom w:w="0" w:type="dxa"/>
              <w:right w:w="108" w:type="dxa"/>
            </w:tcMar>
          </w:tcPr>
          <w:p w14:paraId="31EC15D6" w14:textId="579E0D97" w:rsidR="00917154" w:rsidRDefault="00917154" w:rsidP="00833CFE">
            <w:pPr>
              <w:autoSpaceDE w:val="0"/>
              <w:autoSpaceDN w:val="0"/>
              <w:spacing w:line="240" w:lineRule="exact"/>
              <w:rPr>
                <w:i/>
                <w:iCs/>
                <w:sz w:val="16"/>
                <w:szCs w:val="16"/>
              </w:rPr>
            </w:pPr>
            <w:r>
              <w:rPr>
                <w:i/>
                <w:iCs/>
                <w:sz w:val="16"/>
                <w:szCs w:val="16"/>
              </w:rPr>
              <w:t>Realisatieprojecten 2022 e.v.</w:t>
            </w:r>
          </w:p>
        </w:tc>
        <w:tc>
          <w:tcPr>
            <w:tcW w:w="2009" w:type="dxa"/>
            <w:tcBorders>
              <w:top w:val="nil"/>
              <w:left w:val="nil"/>
              <w:bottom w:val="single" w:sz="8" w:space="0" w:color="000000"/>
              <w:right w:val="single" w:sz="8" w:space="0" w:color="000000"/>
            </w:tcBorders>
            <w:tcMar>
              <w:top w:w="0" w:type="dxa"/>
              <w:left w:w="108" w:type="dxa"/>
              <w:bottom w:w="0" w:type="dxa"/>
              <w:right w:w="108" w:type="dxa"/>
            </w:tcMar>
          </w:tcPr>
          <w:p w14:paraId="490E750E" w14:textId="77777777" w:rsidR="00917154" w:rsidRDefault="00917154" w:rsidP="00833CFE">
            <w:pPr>
              <w:spacing w:line="240" w:lineRule="exact"/>
              <w:rPr>
                <w:i/>
                <w:iCs/>
                <w:sz w:val="16"/>
                <w:szCs w:val="16"/>
              </w:rPr>
            </w:pPr>
          </w:p>
        </w:tc>
        <w:tc>
          <w:tcPr>
            <w:tcW w:w="1480" w:type="dxa"/>
            <w:tcBorders>
              <w:top w:val="nil"/>
              <w:left w:val="nil"/>
              <w:bottom w:val="single" w:sz="8" w:space="0" w:color="000000"/>
              <w:right w:val="single" w:sz="8" w:space="0" w:color="000000"/>
            </w:tcBorders>
            <w:tcMar>
              <w:top w:w="0" w:type="dxa"/>
              <w:left w:w="108" w:type="dxa"/>
              <w:bottom w:w="0" w:type="dxa"/>
              <w:right w:w="108" w:type="dxa"/>
            </w:tcMar>
            <w:hideMark/>
          </w:tcPr>
          <w:p w14:paraId="4AAD6A69" w14:textId="77777777" w:rsidR="00917154" w:rsidRDefault="00917154" w:rsidP="00833CFE">
            <w:pPr>
              <w:spacing w:line="240" w:lineRule="exact"/>
              <w:rPr>
                <w:i/>
                <w:iCs/>
                <w:sz w:val="16"/>
                <w:szCs w:val="16"/>
              </w:rPr>
            </w:pPr>
            <w:r>
              <w:rPr>
                <w:i/>
                <w:iCs/>
                <w:sz w:val="16"/>
                <w:szCs w:val="16"/>
              </w:rPr>
              <w:t>Realisatie</w:t>
            </w:r>
          </w:p>
        </w:tc>
        <w:tc>
          <w:tcPr>
            <w:tcW w:w="1270" w:type="dxa"/>
            <w:tcBorders>
              <w:top w:val="nil"/>
              <w:left w:val="nil"/>
              <w:bottom w:val="single" w:sz="8" w:space="0" w:color="000000"/>
              <w:right w:val="single" w:sz="8" w:space="0" w:color="000000"/>
            </w:tcBorders>
            <w:tcMar>
              <w:top w:w="0" w:type="dxa"/>
              <w:left w:w="108" w:type="dxa"/>
              <w:bottom w:w="0" w:type="dxa"/>
              <w:right w:w="108" w:type="dxa"/>
            </w:tcMar>
          </w:tcPr>
          <w:p w14:paraId="79D80D31" w14:textId="30AC341C" w:rsidR="00917154" w:rsidRDefault="00917154" w:rsidP="00917154">
            <w:pPr>
              <w:spacing w:line="240" w:lineRule="exact"/>
              <w:rPr>
                <w:i/>
                <w:iCs/>
                <w:sz w:val="16"/>
                <w:szCs w:val="16"/>
              </w:rPr>
            </w:pPr>
            <w:r>
              <w:rPr>
                <w:i/>
                <w:iCs/>
                <w:sz w:val="16"/>
                <w:szCs w:val="16"/>
              </w:rPr>
              <w:t>t/m 2027</w:t>
            </w:r>
          </w:p>
        </w:tc>
      </w:tr>
      <w:tr w:rsidR="00917154" w14:paraId="4AFCD5F3" w14:textId="77777777" w:rsidTr="00917154">
        <w:tc>
          <w:tcPr>
            <w:tcW w:w="443" w:type="dxa"/>
            <w:vMerge/>
            <w:tcBorders>
              <w:left w:val="single" w:sz="8" w:space="0" w:color="000000"/>
              <w:bottom w:val="single" w:sz="8" w:space="0" w:color="000000"/>
              <w:right w:val="single" w:sz="8" w:space="0" w:color="000000"/>
            </w:tcBorders>
            <w:tcMar>
              <w:top w:w="0" w:type="dxa"/>
              <w:left w:w="108" w:type="dxa"/>
              <w:bottom w:w="0" w:type="dxa"/>
              <w:right w:w="108" w:type="dxa"/>
            </w:tcMar>
          </w:tcPr>
          <w:p w14:paraId="539CDDA0" w14:textId="77777777" w:rsidR="00917154" w:rsidRDefault="00917154" w:rsidP="00833CFE">
            <w:pPr>
              <w:spacing w:line="240" w:lineRule="exact"/>
              <w:ind w:left="-262" w:firstLine="262"/>
              <w:rPr>
                <w:i/>
                <w:iCs/>
                <w:sz w:val="16"/>
                <w:szCs w:val="16"/>
              </w:rPr>
            </w:pPr>
          </w:p>
        </w:tc>
        <w:tc>
          <w:tcPr>
            <w:tcW w:w="7329" w:type="dxa"/>
            <w:gridSpan w:val="4"/>
            <w:tcBorders>
              <w:top w:val="nil"/>
              <w:left w:val="nil"/>
              <w:bottom w:val="single" w:sz="8" w:space="0" w:color="000000"/>
              <w:right w:val="single" w:sz="8" w:space="0" w:color="000000"/>
            </w:tcBorders>
            <w:tcMar>
              <w:top w:w="0" w:type="dxa"/>
              <w:left w:w="108" w:type="dxa"/>
              <w:bottom w:w="0" w:type="dxa"/>
              <w:right w:w="108" w:type="dxa"/>
            </w:tcMar>
          </w:tcPr>
          <w:p w14:paraId="47581CBB" w14:textId="77777777" w:rsidR="00917154" w:rsidRDefault="00917154" w:rsidP="001A5CB7">
            <w:pPr>
              <w:spacing w:line="240" w:lineRule="exact"/>
              <w:rPr>
                <w:i/>
                <w:iCs/>
                <w:sz w:val="16"/>
                <w:szCs w:val="16"/>
              </w:rPr>
            </w:pPr>
            <w:r>
              <w:rPr>
                <w:i/>
                <w:iCs/>
                <w:sz w:val="16"/>
                <w:szCs w:val="16"/>
              </w:rPr>
              <w:t xml:space="preserve">Dit zijn realisatieprojecten die voortkomen uit team Planstudie-GROW. Start eerste project in 2022. Uitgangspunt is </w:t>
            </w:r>
            <w:r w:rsidR="001A5CB7">
              <w:rPr>
                <w:i/>
                <w:iCs/>
                <w:sz w:val="16"/>
                <w:szCs w:val="16"/>
              </w:rPr>
              <w:t>dat er vanaf 2023 telkens 3 realisatieprojecten tegelijkertijd lopen.</w:t>
            </w:r>
          </w:p>
          <w:p w14:paraId="43EF3624" w14:textId="35744118" w:rsidR="006479B5" w:rsidRDefault="006479B5" w:rsidP="001A5CB7">
            <w:pPr>
              <w:spacing w:line="240" w:lineRule="exact"/>
              <w:rPr>
                <w:i/>
                <w:iCs/>
                <w:sz w:val="16"/>
                <w:szCs w:val="16"/>
              </w:rPr>
            </w:pPr>
            <w:r>
              <w:rPr>
                <w:i/>
                <w:iCs/>
                <w:sz w:val="16"/>
                <w:szCs w:val="16"/>
              </w:rPr>
              <w:t xml:space="preserve">Bijz. PB: Het is nog niet duidelijk hoe deze realisatieprojecten worden ingericht en hoe projectbeheersing hierin worden opgenomen. De mogelijke producten voor deze projecten zijn opgenomen als optioneel </w:t>
            </w:r>
          </w:p>
        </w:tc>
      </w:tr>
    </w:tbl>
    <w:p w14:paraId="5053E652" w14:textId="18527C96" w:rsidR="00CD1087" w:rsidRDefault="00CD1087" w:rsidP="00CD1087">
      <w:pPr>
        <w:pStyle w:val="Broodtekst"/>
      </w:pPr>
    </w:p>
    <w:p w14:paraId="6E6D282E" w14:textId="2C71B4F0" w:rsidR="001B561D" w:rsidRPr="00D678EB" w:rsidRDefault="001B561D" w:rsidP="001B561D">
      <w:pPr>
        <w:rPr>
          <w:b/>
          <w:i/>
          <w:vanish/>
          <w:color w:val="3366FF"/>
          <w:sz w:val="16"/>
          <w:szCs w:val="18"/>
        </w:rPr>
      </w:pPr>
      <w:r w:rsidRPr="00D678EB">
        <w:rPr>
          <w:b/>
          <w:i/>
          <w:vanish/>
          <w:color w:val="3366FF"/>
          <w:sz w:val="16"/>
          <w:szCs w:val="18"/>
        </w:rPr>
        <w:t>Beschrijf hier de huidige situatie van het project en geef een korte beschrijving van het project. Geef daarnaast antwoord op de volgende vragen:</w:t>
      </w:r>
    </w:p>
    <w:p w14:paraId="6CAB63EB" w14:textId="77777777" w:rsidR="001B561D" w:rsidRPr="00D678EB" w:rsidRDefault="001B561D" w:rsidP="00A31204">
      <w:pPr>
        <w:pStyle w:val="Lijstalinea"/>
        <w:numPr>
          <w:ilvl w:val="0"/>
          <w:numId w:val="24"/>
        </w:numPr>
        <w:ind w:left="426" w:hanging="426"/>
        <w:rPr>
          <w:b/>
          <w:i/>
          <w:vanish/>
          <w:color w:val="3366FF"/>
          <w:sz w:val="16"/>
          <w:szCs w:val="18"/>
        </w:rPr>
      </w:pPr>
      <w:r w:rsidRPr="00D678EB">
        <w:rPr>
          <w:b/>
          <w:i/>
          <w:vanish/>
          <w:color w:val="3366FF"/>
          <w:sz w:val="16"/>
          <w:szCs w:val="18"/>
        </w:rPr>
        <w:t>Wat is de ambitie van het project?</w:t>
      </w:r>
    </w:p>
    <w:p w14:paraId="06252E47" w14:textId="77777777" w:rsidR="001B561D" w:rsidRPr="00D678EB" w:rsidRDefault="001B561D" w:rsidP="00A31204">
      <w:pPr>
        <w:pStyle w:val="Lijstalinea"/>
        <w:numPr>
          <w:ilvl w:val="0"/>
          <w:numId w:val="24"/>
        </w:numPr>
        <w:ind w:left="426" w:hanging="426"/>
        <w:rPr>
          <w:b/>
          <w:i/>
          <w:vanish/>
          <w:color w:val="3366FF"/>
          <w:sz w:val="16"/>
          <w:szCs w:val="18"/>
        </w:rPr>
      </w:pPr>
      <w:r w:rsidRPr="00D678EB">
        <w:rPr>
          <w:b/>
          <w:i/>
          <w:vanish/>
          <w:color w:val="3366FF"/>
          <w:sz w:val="16"/>
          <w:szCs w:val="18"/>
        </w:rPr>
        <w:t>In welke fase zit het project? Zijn er uitdagingen die het projectteam heeft?</w:t>
      </w:r>
    </w:p>
    <w:p w14:paraId="5B6D0FAA" w14:textId="77777777" w:rsidR="001B561D" w:rsidRPr="00D678EB" w:rsidRDefault="001B561D" w:rsidP="00A31204">
      <w:pPr>
        <w:pStyle w:val="Lijstalinea"/>
        <w:numPr>
          <w:ilvl w:val="0"/>
          <w:numId w:val="24"/>
        </w:numPr>
        <w:ind w:left="426" w:hanging="426"/>
        <w:rPr>
          <w:b/>
          <w:i/>
          <w:vanish/>
          <w:color w:val="3366FF"/>
          <w:sz w:val="16"/>
          <w:szCs w:val="18"/>
        </w:rPr>
      </w:pPr>
      <w:r w:rsidRPr="00D678EB">
        <w:rPr>
          <w:b/>
          <w:i/>
          <w:vanish/>
          <w:color w:val="3366FF"/>
          <w:sz w:val="16"/>
          <w:szCs w:val="18"/>
        </w:rPr>
        <w:t>Beschrijf de omvang van het project en de bijbehorende complexiteit (geef aan welke onderdelen het complex maakt).</w:t>
      </w:r>
    </w:p>
    <w:p w14:paraId="01FEDD9B" w14:textId="77777777" w:rsidR="001B561D" w:rsidRPr="00D678EB" w:rsidRDefault="001B561D" w:rsidP="00A31204">
      <w:pPr>
        <w:pStyle w:val="Lijstalinea"/>
        <w:numPr>
          <w:ilvl w:val="0"/>
          <w:numId w:val="24"/>
        </w:numPr>
        <w:ind w:left="426" w:hanging="426"/>
        <w:rPr>
          <w:b/>
          <w:i/>
          <w:vanish/>
          <w:color w:val="3366FF"/>
          <w:sz w:val="16"/>
          <w:szCs w:val="18"/>
        </w:rPr>
      </w:pPr>
      <w:r w:rsidRPr="00D678EB">
        <w:rPr>
          <w:b/>
          <w:i/>
          <w:vanish/>
          <w:color w:val="3366FF"/>
          <w:sz w:val="16"/>
          <w:szCs w:val="18"/>
        </w:rPr>
        <w:t xml:space="preserve">Wat maakt jullie project bijzonder? </w:t>
      </w:r>
    </w:p>
    <w:p w14:paraId="2988258D" w14:textId="77777777" w:rsidR="001B561D" w:rsidRPr="00D678EB" w:rsidRDefault="001B561D" w:rsidP="00A31204">
      <w:pPr>
        <w:pStyle w:val="Lijstalinea"/>
        <w:numPr>
          <w:ilvl w:val="0"/>
          <w:numId w:val="24"/>
        </w:numPr>
        <w:ind w:left="426" w:hanging="426"/>
        <w:rPr>
          <w:b/>
          <w:i/>
          <w:vanish/>
          <w:color w:val="3366FF"/>
          <w:sz w:val="16"/>
          <w:szCs w:val="18"/>
        </w:rPr>
      </w:pPr>
      <w:r w:rsidRPr="00D678EB">
        <w:rPr>
          <w:b/>
          <w:i/>
          <w:vanish/>
          <w:color w:val="3366FF"/>
          <w:sz w:val="16"/>
          <w:szCs w:val="18"/>
        </w:rPr>
        <w:t xml:space="preserve">Hoe ziet het huidige IPM team eruit? Groot projectteam? </w:t>
      </w:r>
    </w:p>
    <w:p w14:paraId="67156C70" w14:textId="1E9D65B5" w:rsidR="001B561D" w:rsidRPr="00D678EB" w:rsidRDefault="001B561D" w:rsidP="00A31204">
      <w:pPr>
        <w:pStyle w:val="Lijstalinea"/>
        <w:numPr>
          <w:ilvl w:val="0"/>
          <w:numId w:val="24"/>
        </w:numPr>
        <w:ind w:left="426" w:hanging="426"/>
        <w:rPr>
          <w:b/>
          <w:i/>
          <w:vanish/>
          <w:color w:val="3366FF"/>
          <w:sz w:val="16"/>
          <w:szCs w:val="18"/>
        </w:rPr>
      </w:pPr>
      <w:r w:rsidRPr="00D678EB">
        <w:rPr>
          <w:b/>
          <w:i/>
          <w:vanish/>
          <w:color w:val="3366FF"/>
          <w:sz w:val="16"/>
          <w:szCs w:val="18"/>
        </w:rPr>
        <w:t xml:space="preserve">Welke sturingslijnen/ kaders zijn van toepassing voor het project? </w:t>
      </w:r>
    </w:p>
    <w:p w14:paraId="3BEDE9D7" w14:textId="77777777" w:rsidR="001B561D" w:rsidRPr="00D678EB" w:rsidRDefault="001B561D" w:rsidP="00A31204">
      <w:pPr>
        <w:pStyle w:val="Lijstalinea"/>
        <w:numPr>
          <w:ilvl w:val="0"/>
          <w:numId w:val="24"/>
        </w:numPr>
        <w:ind w:left="426" w:hanging="426"/>
        <w:rPr>
          <w:b/>
          <w:i/>
          <w:vanish/>
          <w:color w:val="3366FF"/>
          <w:sz w:val="16"/>
          <w:szCs w:val="18"/>
        </w:rPr>
      </w:pPr>
      <w:r w:rsidRPr="00D678EB">
        <w:rPr>
          <w:b/>
          <w:i/>
          <w:vanish/>
          <w:color w:val="3366FF"/>
          <w:sz w:val="16"/>
          <w:szCs w:val="18"/>
        </w:rPr>
        <w:t>Op welke projectlocatie zitten jullie voornamelijk? Soms andere locaties? Geef het aan.</w:t>
      </w:r>
    </w:p>
    <w:p w14:paraId="3130BF30" w14:textId="77777777" w:rsidR="001B561D" w:rsidRPr="00D678EB" w:rsidRDefault="001B561D" w:rsidP="001B561D">
      <w:pPr>
        <w:rPr>
          <w:b/>
          <w:i/>
          <w:vanish/>
          <w:color w:val="3366FF"/>
          <w:sz w:val="16"/>
          <w:szCs w:val="18"/>
        </w:rPr>
      </w:pPr>
    </w:p>
    <w:p w14:paraId="3623655C" w14:textId="77777777" w:rsidR="001B561D" w:rsidRPr="00D678EB" w:rsidRDefault="001B561D" w:rsidP="001B561D">
      <w:pPr>
        <w:rPr>
          <w:b/>
          <w:i/>
          <w:vanish/>
          <w:color w:val="3366FF"/>
          <w:sz w:val="16"/>
          <w:szCs w:val="18"/>
        </w:rPr>
      </w:pPr>
    </w:p>
    <w:p w14:paraId="06F45ADC" w14:textId="77777777" w:rsidR="001B561D" w:rsidRPr="00D678EB" w:rsidRDefault="001B561D" w:rsidP="001B561D">
      <w:pPr>
        <w:rPr>
          <w:b/>
          <w:i/>
          <w:vanish/>
          <w:color w:val="3366FF"/>
          <w:sz w:val="16"/>
          <w:szCs w:val="18"/>
        </w:rPr>
      </w:pPr>
      <w:r w:rsidRPr="00D678EB">
        <w:rPr>
          <w:b/>
          <w:i/>
          <w:vanish/>
          <w:color w:val="3366FF"/>
          <w:sz w:val="16"/>
          <w:szCs w:val="18"/>
        </w:rPr>
        <w:t>Wat met name belangrijk is dat jij deze uitvraag project specifiek maakt. In de aanbieding is dan te lezen of ON projectsituatie begrijpt. Vraag je algemeenheden dan krijg je algemeenheden en dat is vaak niet wat je wilt.</w:t>
      </w:r>
    </w:p>
    <w:p w14:paraId="674E54A1" w14:textId="77777777" w:rsidR="001B561D" w:rsidRDefault="001B561D" w:rsidP="001B561D">
      <w:pPr>
        <w:rPr>
          <w:b/>
          <w:szCs w:val="18"/>
        </w:rPr>
      </w:pPr>
    </w:p>
    <w:p w14:paraId="431192DC" w14:textId="02269251" w:rsidR="001B561D" w:rsidRDefault="001B561D" w:rsidP="001B561D">
      <w:pPr>
        <w:pStyle w:val="Paragraaf"/>
      </w:pPr>
      <w:bookmarkStart w:id="14" w:name="_Toc506203967"/>
      <w:bookmarkStart w:id="15" w:name="_Toc52387043"/>
      <w:r>
        <w:t>Huidige situatie projectbeheersing</w:t>
      </w:r>
      <w:bookmarkEnd w:id="14"/>
      <w:bookmarkEnd w:id="15"/>
    </w:p>
    <w:p w14:paraId="1CC7D447" w14:textId="3433FEDA" w:rsidR="008675A7" w:rsidRDefault="008675A7" w:rsidP="008675A7">
      <w:pPr>
        <w:pStyle w:val="Broodtekst"/>
      </w:pPr>
    </w:p>
    <w:p w14:paraId="143BCAC1" w14:textId="77777777" w:rsidR="001B561D" w:rsidRDefault="001B561D" w:rsidP="001B561D">
      <w:pPr>
        <w:pStyle w:val="Broodtekst"/>
      </w:pPr>
    </w:p>
    <w:p w14:paraId="346D7381" w14:textId="3E298CE4" w:rsidR="00B528E6" w:rsidRDefault="00CD1087" w:rsidP="001B561D">
      <w:pPr>
        <w:pStyle w:val="Broodtekst"/>
      </w:pPr>
      <w:r>
        <w:t>Op dit moment is per programma de projectbeheersing op andere wijze geregeld. Hieronder per programma de huidige situatie:</w:t>
      </w:r>
    </w:p>
    <w:p w14:paraId="54DE16DE" w14:textId="7A0A5CD8" w:rsidR="001B561D" w:rsidRPr="00D678EB" w:rsidRDefault="001B561D" w:rsidP="001B561D">
      <w:pPr>
        <w:pStyle w:val="Broodtekst"/>
        <w:rPr>
          <w:b/>
          <w:i/>
          <w:vanish/>
          <w:color w:val="3366FF"/>
          <w:sz w:val="16"/>
        </w:rPr>
      </w:pPr>
      <w:r w:rsidRPr="00D678EB">
        <w:rPr>
          <w:b/>
          <w:i/>
          <w:vanish/>
          <w:color w:val="3366FF"/>
          <w:sz w:val="16"/>
        </w:rPr>
        <w:t>Beschrijf hier de huidige bezetting van het projectbeheersingsteam, geef ook daarbij aan welke kerntaken en activiteiten RWS uitvoert en</w:t>
      </w:r>
      <w:r w:rsidR="00B528E6">
        <w:rPr>
          <w:b/>
          <w:i/>
          <w:vanish/>
          <w:color w:val="3366FF"/>
          <w:sz w:val="16"/>
        </w:rPr>
        <w:t>/</w:t>
      </w:r>
      <w:r w:rsidRPr="00D678EB">
        <w:rPr>
          <w:b/>
          <w:i/>
          <w:vanish/>
          <w:color w:val="3366FF"/>
          <w:sz w:val="16"/>
        </w:rPr>
        <w:t xml:space="preserve">of welke taken worden uitgevoerd door uitbesteding of inhuur. Geef tevens aan of de huidige processen/ producten van projectbeheersing op orde zijn. </w:t>
      </w:r>
    </w:p>
    <w:p w14:paraId="67202ACC" w14:textId="77777777" w:rsidR="001B561D" w:rsidRPr="00D678EB" w:rsidRDefault="001B561D" w:rsidP="001B561D">
      <w:pPr>
        <w:pStyle w:val="Broodtekst"/>
        <w:rPr>
          <w:b/>
          <w:i/>
          <w:vanish/>
          <w:color w:val="3366FF"/>
          <w:sz w:val="16"/>
        </w:rPr>
      </w:pPr>
    </w:p>
    <w:p w14:paraId="5816C061" w14:textId="77777777" w:rsidR="001B561D" w:rsidRPr="00D678EB" w:rsidRDefault="001B561D" w:rsidP="001B561D">
      <w:pPr>
        <w:pStyle w:val="Broodtekst"/>
        <w:rPr>
          <w:b/>
          <w:i/>
          <w:vanish/>
          <w:color w:val="3366FF"/>
          <w:sz w:val="16"/>
        </w:rPr>
      </w:pPr>
      <w:r w:rsidRPr="00D678EB">
        <w:rPr>
          <w:b/>
          <w:i/>
          <w:vanish/>
          <w:color w:val="3366FF"/>
          <w:sz w:val="16"/>
        </w:rPr>
        <w:t>Beschrijf de huidige inzet en geef aan of dit voldoende is om de gewenste kwaliteit te leveren.</w:t>
      </w:r>
    </w:p>
    <w:p w14:paraId="7BDF3522" w14:textId="77777777" w:rsidR="001B561D" w:rsidRPr="00D678EB" w:rsidRDefault="001B561D" w:rsidP="001B561D">
      <w:pPr>
        <w:autoSpaceDE w:val="0"/>
        <w:autoSpaceDN w:val="0"/>
        <w:adjustRightInd w:val="0"/>
        <w:rPr>
          <w:b/>
          <w:i/>
          <w:vanish/>
          <w:color w:val="3366FF"/>
          <w:sz w:val="16"/>
          <w:szCs w:val="18"/>
        </w:rPr>
      </w:pPr>
    </w:p>
    <w:p w14:paraId="3D0648C5" w14:textId="77777777" w:rsidR="001B561D" w:rsidRPr="00D678EB" w:rsidRDefault="001B561D" w:rsidP="001B561D">
      <w:pPr>
        <w:autoSpaceDE w:val="0"/>
        <w:autoSpaceDN w:val="0"/>
        <w:adjustRightInd w:val="0"/>
        <w:rPr>
          <w:b/>
          <w:i/>
          <w:vanish/>
          <w:color w:val="3366FF"/>
          <w:sz w:val="16"/>
          <w:szCs w:val="18"/>
        </w:rPr>
      </w:pPr>
      <w:r w:rsidRPr="00D678EB">
        <w:rPr>
          <w:b/>
          <w:i/>
          <w:vanish/>
          <w:color w:val="3366FF"/>
          <w:sz w:val="16"/>
          <w:szCs w:val="18"/>
        </w:rPr>
        <w:t>Geef aan welke overlegstructuren er zijn en voor welke overleggen deelname van de opdrachtnemer wenselijk is.</w:t>
      </w:r>
    </w:p>
    <w:p w14:paraId="35228B4D" w14:textId="77777777" w:rsidR="001B561D" w:rsidRPr="00D678EB" w:rsidRDefault="001B561D" w:rsidP="001B561D">
      <w:pPr>
        <w:autoSpaceDE w:val="0"/>
        <w:autoSpaceDN w:val="0"/>
        <w:adjustRightInd w:val="0"/>
        <w:rPr>
          <w:b/>
          <w:i/>
          <w:vanish/>
          <w:color w:val="3366FF"/>
          <w:sz w:val="16"/>
          <w:szCs w:val="18"/>
        </w:rPr>
      </w:pPr>
    </w:p>
    <w:p w14:paraId="0946EBBB" w14:textId="5156893B" w:rsidR="001B561D" w:rsidRPr="00D678EB" w:rsidRDefault="001B561D" w:rsidP="001B561D">
      <w:pPr>
        <w:autoSpaceDE w:val="0"/>
        <w:autoSpaceDN w:val="0"/>
        <w:adjustRightInd w:val="0"/>
        <w:rPr>
          <w:b/>
          <w:i/>
          <w:vanish/>
          <w:color w:val="3366FF"/>
          <w:sz w:val="16"/>
          <w:szCs w:val="18"/>
        </w:rPr>
      </w:pPr>
      <w:r w:rsidRPr="00D678EB">
        <w:rPr>
          <w:b/>
          <w:i/>
          <w:vanish/>
          <w:color w:val="3366FF"/>
          <w:sz w:val="16"/>
          <w:szCs w:val="18"/>
        </w:rPr>
        <w:lastRenderedPageBreak/>
        <w:t>Geef aan wat de ‘projectdag’ is (gewoonlijk, incidenteel) en of van de inschrijvende partij wordt verwacht dat zij aanwezig zijn.</w:t>
      </w:r>
    </w:p>
    <w:p w14:paraId="00CE27D9" w14:textId="77777777" w:rsidR="001B561D" w:rsidRPr="00D678EB" w:rsidRDefault="001B561D" w:rsidP="001B561D">
      <w:pPr>
        <w:autoSpaceDE w:val="0"/>
        <w:autoSpaceDN w:val="0"/>
        <w:adjustRightInd w:val="0"/>
        <w:rPr>
          <w:b/>
          <w:i/>
          <w:vanish/>
          <w:color w:val="3366FF"/>
          <w:sz w:val="16"/>
          <w:szCs w:val="18"/>
        </w:rPr>
      </w:pPr>
    </w:p>
    <w:p w14:paraId="7FDB6B2C" w14:textId="2C0E215B" w:rsidR="001B561D" w:rsidRPr="00C81327" w:rsidRDefault="001B561D" w:rsidP="001B561D">
      <w:pPr>
        <w:autoSpaceDE w:val="0"/>
        <w:autoSpaceDN w:val="0"/>
        <w:adjustRightInd w:val="0"/>
        <w:rPr>
          <w:szCs w:val="18"/>
        </w:rPr>
      </w:pPr>
      <w:r w:rsidRPr="00D678EB">
        <w:rPr>
          <w:b/>
          <w:i/>
          <w:vanish/>
          <w:color w:val="3366FF"/>
          <w:sz w:val="16"/>
          <w:szCs w:val="18"/>
        </w:rPr>
        <w:t>Beschrijf duidelijk de projectstructuur en geef aan wat het anders maakt dan anders (PPO-project, GPO-project, PPO-cluster met xx projecten). Geef aan wat jij uitgewerkt wil</w:t>
      </w:r>
      <w:r w:rsidR="00B528E6">
        <w:rPr>
          <w:b/>
          <w:i/>
          <w:vanish/>
          <w:color w:val="3366FF"/>
          <w:sz w:val="16"/>
          <w:szCs w:val="18"/>
        </w:rPr>
        <w:t>t</w:t>
      </w:r>
      <w:r w:rsidRPr="00D678EB">
        <w:rPr>
          <w:b/>
          <w:i/>
          <w:vanish/>
          <w:color w:val="3366FF"/>
          <w:sz w:val="16"/>
          <w:szCs w:val="18"/>
        </w:rPr>
        <w:t xml:space="preserve"> zien (informatie op project</w:t>
      </w:r>
      <w:r w:rsidR="009132BA">
        <w:rPr>
          <w:b/>
          <w:i/>
          <w:vanish/>
          <w:color w:val="3366FF"/>
          <w:sz w:val="16"/>
          <w:szCs w:val="18"/>
        </w:rPr>
        <w:t>-</w:t>
      </w:r>
      <w:r w:rsidRPr="00D678EB">
        <w:rPr>
          <w:b/>
          <w:i/>
          <w:vanish/>
          <w:color w:val="3366FF"/>
          <w:sz w:val="16"/>
          <w:szCs w:val="18"/>
        </w:rPr>
        <w:t xml:space="preserve"> en/of clusterniveau)</w:t>
      </w:r>
    </w:p>
    <w:p w14:paraId="4F4DB53D" w14:textId="77777777" w:rsidR="00854E3C" w:rsidRDefault="00854E3C" w:rsidP="00854E3C">
      <w:pPr>
        <w:pStyle w:val="Broodtekst"/>
      </w:pPr>
      <w:r>
        <w:t>Algemeen</w:t>
      </w:r>
    </w:p>
    <w:p w14:paraId="732EBA33" w14:textId="42C40D6B" w:rsidR="00854E3C" w:rsidRDefault="00854E3C" w:rsidP="00854E3C">
      <w:pPr>
        <w:pStyle w:val="Broodtekst"/>
      </w:pPr>
      <w:r>
        <w:t>De kerntaken (het strategische/tactisch deel per werkveld) worden door RWS</w:t>
      </w:r>
      <w:r w:rsidR="00E80E89">
        <w:t xml:space="preserve"> zelf uitgevoerd. De adviseurs p</w:t>
      </w:r>
      <w:r>
        <w:t xml:space="preserve">rojectbeheersing RWS worden ingezet op: </w:t>
      </w:r>
    </w:p>
    <w:p w14:paraId="62AA3CF2" w14:textId="77777777" w:rsidR="00854E3C" w:rsidRDefault="00854E3C" w:rsidP="00854E3C">
      <w:pPr>
        <w:pStyle w:val="Broodtekst"/>
      </w:pPr>
      <w:r>
        <w:t>•</w:t>
      </w:r>
      <w:r>
        <w:tab/>
        <w:t xml:space="preserve">kennisbehoud en ontwikkeling; </w:t>
      </w:r>
    </w:p>
    <w:p w14:paraId="37F10B06" w14:textId="77777777" w:rsidR="00854E3C" w:rsidRDefault="00854E3C" w:rsidP="00854E3C">
      <w:pPr>
        <w:pStyle w:val="Broodtekst"/>
      </w:pPr>
      <w:r>
        <w:t>•</w:t>
      </w:r>
      <w:r>
        <w:tab/>
        <w:t xml:space="preserve">advisering in projecten; </w:t>
      </w:r>
    </w:p>
    <w:p w14:paraId="3540A95E" w14:textId="77777777" w:rsidR="00854E3C" w:rsidRDefault="00854E3C" w:rsidP="00854E3C">
      <w:pPr>
        <w:pStyle w:val="Broodtekst"/>
      </w:pPr>
      <w:r>
        <w:t>•</w:t>
      </w:r>
      <w:r>
        <w:tab/>
        <w:t xml:space="preserve">regierol in uitbesteding bij projecten; </w:t>
      </w:r>
    </w:p>
    <w:p w14:paraId="7E72A2A9" w14:textId="0CAE39DE" w:rsidR="00960660" w:rsidRPr="001B561D" w:rsidRDefault="00854E3C" w:rsidP="00854E3C">
      <w:pPr>
        <w:pStyle w:val="Broodtekst"/>
      </w:pPr>
      <w:r>
        <w:t>•</w:t>
      </w:r>
      <w:r>
        <w:tab/>
        <w:t>advisering buiten projecten of project overstijgend.</w:t>
      </w:r>
    </w:p>
    <w:p w14:paraId="47C3DBBD" w14:textId="1D89BE92" w:rsidR="00960660" w:rsidRDefault="00960660" w:rsidP="00960660">
      <w:pPr>
        <w:pStyle w:val="Broodtekst"/>
      </w:pPr>
    </w:p>
    <w:p w14:paraId="1AC84F89" w14:textId="4893604A" w:rsidR="00854E3C" w:rsidRDefault="00854E3C" w:rsidP="00854E3C">
      <w:pPr>
        <w:pStyle w:val="Broodtekst"/>
      </w:pPr>
      <w:r w:rsidRPr="00002E41">
        <w:t xml:space="preserve">Het is de </w:t>
      </w:r>
      <w:r w:rsidRPr="001A5490">
        <w:t>sterke wens</w:t>
      </w:r>
      <w:r w:rsidRPr="00002E41">
        <w:t xml:space="preserve"> van RWS om samen te werken aan een verbetering van het </w:t>
      </w:r>
      <w:r w:rsidR="004D4657" w:rsidRPr="00002E41">
        <w:t>beheer niveau</w:t>
      </w:r>
      <w:r w:rsidRPr="00002E41">
        <w:t xml:space="preserve"> binnen de </w:t>
      </w:r>
      <w:r>
        <w:t xml:space="preserve">programma’s en </w:t>
      </w:r>
      <w:r w:rsidRPr="00002E41">
        <w:t>p</w:t>
      </w:r>
      <w:r>
        <w:t>rojecten.</w:t>
      </w:r>
      <w:r w:rsidRPr="00002E41">
        <w:t xml:space="preserve"> Hiervoor is samenwerken </w:t>
      </w:r>
      <w:r>
        <w:t>op alle niveaus essentieel. Daarbij is de scheiding tussen kerntaken en niet kerntaken geen doel op zich, maar een middel voor de adviseurs RWS om focus aan te brengen en voor Opdrachtnemer een heldere scope van de opdracht te hebben.</w:t>
      </w:r>
    </w:p>
    <w:p w14:paraId="48609951" w14:textId="40BAC1B3" w:rsidR="00854E3C" w:rsidRDefault="00854E3C" w:rsidP="00960660">
      <w:pPr>
        <w:pStyle w:val="Broodtekst"/>
      </w:pPr>
    </w:p>
    <w:p w14:paraId="25F8AC46" w14:textId="744BADF6" w:rsidR="00AC620F" w:rsidRDefault="00AC620F" w:rsidP="00AC620F">
      <w:pPr>
        <w:pStyle w:val="Broodtekst"/>
      </w:pPr>
      <w:r>
        <w:t xml:space="preserve">De Opdrachtnemer dient zich bij start </w:t>
      </w:r>
      <w:r w:rsidR="00A641FF">
        <w:t>Overeenkomst</w:t>
      </w:r>
      <w:r>
        <w:t xml:space="preserve"> in te spannen om de huidige projectondersteuners bij de programma’s over te nemen. Indien dit redelijke wijs niet mogelijk is, dan wordt Opdrachtgever hierover onderbouwd geïnformeerd voordat definitief besloten wordt de huidige projectondersteuners niet over te nemen.</w:t>
      </w:r>
    </w:p>
    <w:p w14:paraId="57A5C8AB" w14:textId="77777777" w:rsidR="007D3FC8" w:rsidRPr="001B561D" w:rsidRDefault="007D3FC8" w:rsidP="00960660">
      <w:pPr>
        <w:pStyle w:val="Broodtekst"/>
      </w:pPr>
    </w:p>
    <w:p w14:paraId="40496D9E" w14:textId="52EDD1D4" w:rsidR="00CD1087" w:rsidRDefault="00480F6E" w:rsidP="00CD1087">
      <w:pPr>
        <w:pStyle w:val="Subparagraaf"/>
      </w:pPr>
      <w:bookmarkStart w:id="16" w:name="_Toc52387044"/>
      <w:r w:rsidRPr="00480F6E">
        <w:t>Programmatische aanpak Grote Wateren (PAGW)</w:t>
      </w:r>
      <w:bookmarkEnd w:id="16"/>
    </w:p>
    <w:p w14:paraId="08978D48" w14:textId="65534FC2" w:rsidR="006C398C" w:rsidRPr="006C398C" w:rsidRDefault="006C398C" w:rsidP="006C398C">
      <w:pPr>
        <w:pStyle w:val="Broodtekst"/>
      </w:pPr>
      <w:r>
        <w:t>Hieronder is per onderwerp de huidige situatie voor projectbeheersing geschetst</w:t>
      </w:r>
    </w:p>
    <w:p w14:paraId="1D609C34" w14:textId="0BFD9172" w:rsidR="006C398C" w:rsidRPr="006C398C" w:rsidRDefault="006C398C" w:rsidP="0038066B">
      <w:pPr>
        <w:pStyle w:val="Lijstalinea"/>
        <w:numPr>
          <w:ilvl w:val="0"/>
          <w:numId w:val="41"/>
        </w:numPr>
        <w:autoSpaceDE w:val="0"/>
        <w:autoSpaceDN w:val="0"/>
        <w:adjustRightInd w:val="0"/>
        <w:spacing w:after="14" w:line="240" w:lineRule="auto"/>
        <w:jc w:val="both"/>
        <w:rPr>
          <w:rFonts w:cs="Verdana"/>
          <w:color w:val="000000"/>
          <w:szCs w:val="18"/>
        </w:rPr>
      </w:pPr>
      <w:r w:rsidRPr="006C398C">
        <w:rPr>
          <w:rFonts w:cs="Verdana"/>
          <w:color w:val="000000"/>
          <w:szCs w:val="18"/>
        </w:rPr>
        <w:t xml:space="preserve">Scopebeheersing: momenteel wordt dit ad hoc ingevuld door de Manager Projectbeheersing van Rijkswaterstaat. </w:t>
      </w:r>
    </w:p>
    <w:p w14:paraId="1E553023" w14:textId="631CDB6B" w:rsidR="006C398C" w:rsidRPr="006C398C" w:rsidRDefault="006C398C" w:rsidP="0038066B">
      <w:pPr>
        <w:pStyle w:val="Lijstalinea"/>
        <w:numPr>
          <w:ilvl w:val="0"/>
          <w:numId w:val="41"/>
        </w:numPr>
        <w:autoSpaceDE w:val="0"/>
        <w:autoSpaceDN w:val="0"/>
        <w:adjustRightInd w:val="0"/>
        <w:spacing w:after="14" w:line="240" w:lineRule="auto"/>
        <w:jc w:val="both"/>
        <w:rPr>
          <w:rFonts w:cs="Verdana"/>
          <w:color w:val="000000"/>
          <w:szCs w:val="18"/>
        </w:rPr>
      </w:pPr>
      <w:r w:rsidRPr="006C398C">
        <w:rPr>
          <w:rFonts w:cs="Verdana"/>
          <w:color w:val="000000"/>
          <w:szCs w:val="18"/>
        </w:rPr>
        <w:t>Kostenmanagement: wordt ingevuld door een adviseur Kostendeskundigheid van RWS.</w:t>
      </w:r>
    </w:p>
    <w:p w14:paraId="45247FDD" w14:textId="3EB86112" w:rsidR="006C398C" w:rsidRPr="00E80E89" w:rsidRDefault="006C398C" w:rsidP="0038066B">
      <w:pPr>
        <w:pStyle w:val="Lijstalinea"/>
        <w:numPr>
          <w:ilvl w:val="0"/>
          <w:numId w:val="41"/>
        </w:numPr>
        <w:autoSpaceDE w:val="0"/>
        <w:autoSpaceDN w:val="0"/>
        <w:adjustRightInd w:val="0"/>
        <w:spacing w:after="14" w:line="240" w:lineRule="auto"/>
        <w:jc w:val="both"/>
        <w:rPr>
          <w:rFonts w:cs="Verdana"/>
          <w:color w:val="000000"/>
          <w:szCs w:val="18"/>
        </w:rPr>
      </w:pPr>
      <w:r w:rsidRPr="006C398C">
        <w:rPr>
          <w:rFonts w:cs="Verdana"/>
          <w:color w:val="000000"/>
          <w:szCs w:val="18"/>
        </w:rPr>
        <w:t>Financieel management: momenteel wordt dit ad hoc ingevuld door adv</w:t>
      </w:r>
      <w:r w:rsidR="00E80E89">
        <w:rPr>
          <w:rFonts w:cs="Verdana"/>
          <w:color w:val="000000"/>
          <w:szCs w:val="18"/>
        </w:rPr>
        <w:t>iseur p</w:t>
      </w:r>
      <w:r w:rsidRPr="00E80E89">
        <w:rPr>
          <w:rFonts w:cs="Verdana"/>
          <w:color w:val="000000"/>
          <w:szCs w:val="18"/>
        </w:rPr>
        <w:t>rojectbeheersing van Rijkswaterstaat.</w:t>
      </w:r>
    </w:p>
    <w:p w14:paraId="244A1043" w14:textId="72DEA11A" w:rsidR="006C398C" w:rsidRPr="006C398C" w:rsidRDefault="006C398C" w:rsidP="0038066B">
      <w:pPr>
        <w:pStyle w:val="Lijstalinea"/>
        <w:numPr>
          <w:ilvl w:val="0"/>
          <w:numId w:val="41"/>
        </w:numPr>
        <w:autoSpaceDE w:val="0"/>
        <w:autoSpaceDN w:val="0"/>
        <w:adjustRightInd w:val="0"/>
        <w:spacing w:after="14" w:line="240" w:lineRule="auto"/>
        <w:jc w:val="both"/>
        <w:rPr>
          <w:rFonts w:cs="Verdana"/>
          <w:color w:val="000000"/>
          <w:szCs w:val="18"/>
        </w:rPr>
      </w:pPr>
      <w:r w:rsidRPr="006C398C">
        <w:rPr>
          <w:rFonts w:cs="Verdana"/>
          <w:color w:val="000000"/>
          <w:szCs w:val="18"/>
        </w:rPr>
        <w:t xml:space="preserve">Risicomanagement: momenteel wordt dit ad hoc ingevuld door adviseur </w:t>
      </w:r>
      <w:r w:rsidR="00E80E89">
        <w:rPr>
          <w:rFonts w:cs="Verdana"/>
          <w:color w:val="000000"/>
          <w:szCs w:val="18"/>
        </w:rPr>
        <w:t>p</w:t>
      </w:r>
      <w:r w:rsidRPr="006C398C">
        <w:rPr>
          <w:rFonts w:cs="Verdana"/>
          <w:color w:val="000000"/>
          <w:szCs w:val="18"/>
        </w:rPr>
        <w:t>rojectbeheersing van Rijkswaterstaat.</w:t>
      </w:r>
    </w:p>
    <w:p w14:paraId="485E9F0D" w14:textId="79DDF106" w:rsidR="006C398C" w:rsidRPr="006C398C" w:rsidRDefault="006C398C" w:rsidP="0038066B">
      <w:pPr>
        <w:pStyle w:val="Lijstalinea"/>
        <w:numPr>
          <w:ilvl w:val="0"/>
          <w:numId w:val="41"/>
        </w:numPr>
        <w:autoSpaceDE w:val="0"/>
        <w:autoSpaceDN w:val="0"/>
        <w:adjustRightInd w:val="0"/>
        <w:spacing w:after="14" w:line="240" w:lineRule="auto"/>
        <w:jc w:val="both"/>
        <w:rPr>
          <w:rFonts w:cs="Verdana"/>
          <w:color w:val="000000"/>
          <w:szCs w:val="18"/>
        </w:rPr>
      </w:pPr>
      <w:r w:rsidRPr="006C398C">
        <w:rPr>
          <w:rFonts w:cs="Verdana"/>
          <w:color w:val="000000"/>
          <w:szCs w:val="18"/>
        </w:rPr>
        <w:t xml:space="preserve">Planningsmanagement: momenteel wordt dit ad hoc ingevuld door adviseur </w:t>
      </w:r>
      <w:r w:rsidR="00E80E89">
        <w:rPr>
          <w:rFonts w:cs="Verdana"/>
          <w:color w:val="000000"/>
          <w:szCs w:val="18"/>
        </w:rPr>
        <w:t>p</w:t>
      </w:r>
      <w:r w:rsidRPr="006C398C">
        <w:rPr>
          <w:rFonts w:cs="Verdana"/>
          <w:color w:val="000000"/>
          <w:szCs w:val="18"/>
        </w:rPr>
        <w:t>rojectbeheersing van Rijkswaterstaat.</w:t>
      </w:r>
    </w:p>
    <w:p w14:paraId="71087EDA" w14:textId="789EA2F7" w:rsidR="006C398C" w:rsidRPr="006C398C" w:rsidRDefault="006C398C" w:rsidP="0038066B">
      <w:pPr>
        <w:pStyle w:val="Lijstalinea"/>
        <w:numPr>
          <w:ilvl w:val="0"/>
          <w:numId w:val="41"/>
        </w:numPr>
        <w:autoSpaceDE w:val="0"/>
        <w:autoSpaceDN w:val="0"/>
        <w:adjustRightInd w:val="0"/>
        <w:spacing w:after="14" w:line="240" w:lineRule="auto"/>
        <w:jc w:val="both"/>
        <w:rPr>
          <w:rFonts w:cs="Verdana"/>
          <w:color w:val="000000"/>
          <w:szCs w:val="18"/>
        </w:rPr>
      </w:pPr>
      <w:r w:rsidRPr="006C398C">
        <w:rPr>
          <w:rFonts w:cs="Verdana"/>
          <w:color w:val="000000"/>
          <w:szCs w:val="18"/>
        </w:rPr>
        <w:t xml:space="preserve">Kwaliteitsmanagement: momenteel wordt dit ad hoc ingevuld door adviseur </w:t>
      </w:r>
      <w:r w:rsidR="00E80E89">
        <w:rPr>
          <w:rFonts w:cs="Verdana"/>
          <w:color w:val="000000"/>
          <w:szCs w:val="18"/>
        </w:rPr>
        <w:t>p</w:t>
      </w:r>
      <w:r w:rsidRPr="006C398C">
        <w:rPr>
          <w:rFonts w:cs="Verdana"/>
          <w:color w:val="000000"/>
          <w:szCs w:val="18"/>
        </w:rPr>
        <w:t>rojectbeheersing van Rijkswaterstaat.</w:t>
      </w:r>
      <w:r w:rsidR="009326D0">
        <w:rPr>
          <w:rFonts w:cs="Verdana"/>
          <w:color w:val="000000"/>
          <w:szCs w:val="18"/>
        </w:rPr>
        <w:t xml:space="preserve"> Dit wordt naar verwachting aangevuld met een adviseur vanuit RVO en daarom niet uitbesteed.</w:t>
      </w:r>
    </w:p>
    <w:p w14:paraId="6DF755D2" w14:textId="28D47F6F" w:rsidR="006C398C" w:rsidRPr="006C398C" w:rsidRDefault="006C398C" w:rsidP="0038066B">
      <w:pPr>
        <w:pStyle w:val="Lijstalinea"/>
        <w:numPr>
          <w:ilvl w:val="0"/>
          <w:numId w:val="41"/>
        </w:numPr>
        <w:autoSpaceDE w:val="0"/>
        <w:autoSpaceDN w:val="0"/>
        <w:adjustRightInd w:val="0"/>
        <w:spacing w:after="14" w:line="240" w:lineRule="auto"/>
        <w:jc w:val="both"/>
        <w:rPr>
          <w:rFonts w:cs="Verdana"/>
          <w:color w:val="000000"/>
          <w:szCs w:val="18"/>
        </w:rPr>
      </w:pPr>
      <w:r w:rsidRPr="006C398C">
        <w:rPr>
          <w:rFonts w:cs="Verdana"/>
          <w:color w:val="000000"/>
          <w:szCs w:val="18"/>
        </w:rPr>
        <w:t>Overige producten: momenteel wordt dit ad hoc ingevuld door de Manager Projectbeheersing van Rijkswaterstaat.</w:t>
      </w:r>
    </w:p>
    <w:p w14:paraId="44A45765" w14:textId="7B297C3E" w:rsidR="006C398C" w:rsidRPr="006C398C" w:rsidRDefault="006C398C" w:rsidP="0038066B">
      <w:pPr>
        <w:pStyle w:val="Lijstalinea"/>
        <w:numPr>
          <w:ilvl w:val="0"/>
          <w:numId w:val="41"/>
        </w:numPr>
        <w:autoSpaceDE w:val="0"/>
        <w:autoSpaceDN w:val="0"/>
        <w:adjustRightInd w:val="0"/>
        <w:spacing w:after="14" w:line="240" w:lineRule="auto"/>
        <w:jc w:val="both"/>
        <w:rPr>
          <w:rFonts w:cs="Verdana"/>
          <w:color w:val="000000"/>
          <w:szCs w:val="18"/>
        </w:rPr>
      </w:pPr>
      <w:r w:rsidRPr="006C398C">
        <w:rPr>
          <w:rFonts w:cs="Verdana"/>
          <w:color w:val="000000"/>
          <w:szCs w:val="18"/>
        </w:rPr>
        <w:t xml:space="preserve">Projectondersteuning: is voor project </w:t>
      </w:r>
      <w:proofErr w:type="spellStart"/>
      <w:r w:rsidRPr="006C398C">
        <w:rPr>
          <w:rFonts w:cs="Verdana"/>
          <w:color w:val="000000"/>
          <w:szCs w:val="18"/>
        </w:rPr>
        <w:t>Wieringerhoek</w:t>
      </w:r>
      <w:proofErr w:type="spellEnd"/>
      <w:r w:rsidRPr="006C398C">
        <w:rPr>
          <w:rFonts w:cs="Verdana"/>
          <w:color w:val="000000"/>
          <w:szCs w:val="18"/>
        </w:rPr>
        <w:t xml:space="preserve"> en </w:t>
      </w:r>
      <w:proofErr w:type="spellStart"/>
      <w:r w:rsidRPr="006C398C">
        <w:rPr>
          <w:rFonts w:cs="Verdana"/>
          <w:color w:val="000000"/>
          <w:szCs w:val="18"/>
        </w:rPr>
        <w:t>Oostvaardersoevers</w:t>
      </w:r>
      <w:proofErr w:type="spellEnd"/>
      <w:r w:rsidRPr="006C398C">
        <w:rPr>
          <w:rFonts w:cs="Verdana"/>
          <w:color w:val="000000"/>
          <w:szCs w:val="18"/>
        </w:rPr>
        <w:t xml:space="preserve"> uitbesteed via NOK PB (Marktpartij RHDHV). De overige projecten hebben momenteel geen projectondersteuning. Op programmaniveau wordt dit door een projectmedewerker van Rijkswaterstaat ingevuld. Op programmaniveau is derhalve geen projectondersteuning nodig.</w:t>
      </w:r>
    </w:p>
    <w:p w14:paraId="49332153" w14:textId="77777777" w:rsidR="00A36741" w:rsidRPr="00A36741" w:rsidRDefault="00A36741" w:rsidP="00A36741">
      <w:pPr>
        <w:autoSpaceDE w:val="0"/>
        <w:autoSpaceDN w:val="0"/>
        <w:adjustRightInd w:val="0"/>
        <w:spacing w:after="14" w:line="240" w:lineRule="auto"/>
        <w:jc w:val="both"/>
        <w:rPr>
          <w:rFonts w:cs="Verdana"/>
          <w:color w:val="000000"/>
          <w:szCs w:val="18"/>
        </w:rPr>
      </w:pPr>
    </w:p>
    <w:p w14:paraId="6A69D7D7" w14:textId="60AB6D06" w:rsidR="00CD1087" w:rsidRDefault="00CD1087" w:rsidP="00CD1087">
      <w:pPr>
        <w:pStyle w:val="Subparagraaf"/>
      </w:pPr>
      <w:bookmarkStart w:id="17" w:name="_Toc52387045"/>
      <w:r>
        <w:t>Programma KRW landelijk team</w:t>
      </w:r>
      <w:bookmarkEnd w:id="17"/>
    </w:p>
    <w:p w14:paraId="6F48160A" w14:textId="619AB8FE" w:rsidR="00CD1087" w:rsidRDefault="00CD1087" w:rsidP="00CD1087">
      <w:r>
        <w:t>Het Landelijk Team heeft de Projectondersteuning middels een productuitbesteding tot eind 2021 uitbesteed. Daarnaast heeft het Landelijk Team contracten in uitvoering voor de producten voor communicatie op landelijk niveau en het tot stand komen van de jaarrapportage.</w:t>
      </w:r>
    </w:p>
    <w:p w14:paraId="07B7DDFD" w14:textId="1DAFD84E" w:rsidR="00CD1087" w:rsidRDefault="002D715C" w:rsidP="00CD1087">
      <w:r>
        <w:lastRenderedPageBreak/>
        <w:t xml:space="preserve">Verdere werkzaamheden ten aanzien van projectbeheersing worden momenteel op ad hoc basis </w:t>
      </w:r>
      <w:r w:rsidR="00EC73E2">
        <w:t xml:space="preserve">door MPB </w:t>
      </w:r>
      <w:r>
        <w:t>uitgevoerd.</w:t>
      </w:r>
    </w:p>
    <w:p w14:paraId="2B826934" w14:textId="299997E9" w:rsidR="00CD1087" w:rsidRDefault="00480F6E" w:rsidP="00480F6E">
      <w:pPr>
        <w:pStyle w:val="Subparagraaf"/>
      </w:pPr>
      <w:bookmarkStart w:id="18" w:name="_Toc52387046"/>
      <w:r w:rsidRPr="00480F6E">
        <w:t>Programma PPO ON C KRW</w:t>
      </w:r>
      <w:bookmarkEnd w:id="18"/>
    </w:p>
    <w:p w14:paraId="7503B99B" w14:textId="5EF3E2F8" w:rsidR="00480F6E" w:rsidRDefault="00480F6E" w:rsidP="00480F6E">
      <w:pPr>
        <w:pStyle w:val="Broodtekst"/>
      </w:pPr>
      <w:r>
        <w:t xml:space="preserve">Op dit moment is de projectbeheersing voor dit programma in </w:t>
      </w:r>
      <w:r w:rsidR="002D715C">
        <w:t xml:space="preserve">een </w:t>
      </w:r>
      <w:r>
        <w:t>nadere</w:t>
      </w:r>
    </w:p>
    <w:p w14:paraId="04658C28" w14:textId="3EE5FD98" w:rsidR="00480F6E" w:rsidRDefault="00480F6E" w:rsidP="00480F6E">
      <w:pPr>
        <w:pStyle w:val="Broodtekst"/>
      </w:pPr>
      <w:r>
        <w:t xml:space="preserve">Overeenkomst (NOK) onder de ROK Projectbeheersing uitbesteed </w:t>
      </w:r>
      <w:r w:rsidR="007E79F7">
        <w:t xml:space="preserve">aan </w:t>
      </w:r>
      <w:r>
        <w:t xml:space="preserve">Arcadis. </w:t>
      </w:r>
      <w:r w:rsidR="002D715C">
        <w:t xml:space="preserve">De scope van de werkzaamheden is vergelijkbaar met hetgeen middels deze Overeenkomst wordt gevraagd. De NOK loopt </w:t>
      </w:r>
      <w:r w:rsidR="006479B5">
        <w:t xml:space="preserve">op 1 april 2021 </w:t>
      </w:r>
      <w:r w:rsidR="002D715C">
        <w:t>af. Vanuit de NOK is er geen product beschikbaar ten behoeve van de transitieperiode.</w:t>
      </w:r>
      <w:bookmarkStart w:id="19" w:name="_GoBack"/>
      <w:bookmarkEnd w:id="19"/>
    </w:p>
    <w:p w14:paraId="45625152" w14:textId="217A73E5" w:rsidR="00480F6E" w:rsidRDefault="00480F6E" w:rsidP="00480F6E">
      <w:pPr>
        <w:pStyle w:val="Broodtekst"/>
      </w:pPr>
    </w:p>
    <w:p w14:paraId="71BCD628" w14:textId="7050F980" w:rsidR="00480F6E" w:rsidRDefault="00480F6E" w:rsidP="00480F6E">
      <w:pPr>
        <w:pStyle w:val="Broodtekst"/>
      </w:pPr>
    </w:p>
    <w:p w14:paraId="70076548" w14:textId="28123191" w:rsidR="00480F6E" w:rsidRDefault="00480F6E" w:rsidP="00480F6E">
      <w:pPr>
        <w:pStyle w:val="Broodtekst"/>
      </w:pPr>
    </w:p>
    <w:p w14:paraId="00F96C3F" w14:textId="085E6972" w:rsidR="00480F6E" w:rsidRDefault="00480F6E" w:rsidP="00480F6E">
      <w:pPr>
        <w:pStyle w:val="Broodtekst"/>
      </w:pPr>
    </w:p>
    <w:p w14:paraId="050DA279" w14:textId="4D9F3D9D" w:rsidR="00007881" w:rsidRPr="001B561D" w:rsidRDefault="00480CC9" w:rsidP="00007881">
      <w:pPr>
        <w:pStyle w:val="HoofdstukGenummerd"/>
      </w:pPr>
      <w:bookmarkStart w:id="20" w:name="_Toc52387047"/>
      <w:r w:rsidRPr="001B561D">
        <w:lastRenderedPageBreak/>
        <w:t>Doelstelling</w:t>
      </w:r>
      <w:bookmarkEnd w:id="20"/>
    </w:p>
    <w:p w14:paraId="43CAB404" w14:textId="442F93C4" w:rsidR="0003304D" w:rsidRPr="001B561D" w:rsidRDefault="0003304D" w:rsidP="0003304D">
      <w:pPr>
        <w:pStyle w:val="Paragraaf"/>
      </w:pPr>
      <w:bookmarkStart w:id="21" w:name="_Toc52387048"/>
      <w:r w:rsidRPr="001B561D">
        <w:t xml:space="preserve">Doelstelling </w:t>
      </w:r>
      <w:r w:rsidR="00166A46" w:rsidRPr="001B561D">
        <w:t>opdracht</w:t>
      </w:r>
      <w:bookmarkEnd w:id="21"/>
    </w:p>
    <w:p w14:paraId="126075EC" w14:textId="77777777" w:rsidR="0003304D" w:rsidRPr="001B561D" w:rsidRDefault="0003304D" w:rsidP="00480CC9">
      <w:pPr>
        <w:pStyle w:val="Normaalweb"/>
        <w:rPr>
          <w:rFonts w:ascii="Verdana" w:hAnsi="Verdana"/>
          <w:b/>
          <w:sz w:val="18"/>
          <w:szCs w:val="18"/>
        </w:rPr>
      </w:pPr>
    </w:p>
    <w:p w14:paraId="060330B7" w14:textId="1373D9E5" w:rsidR="00960660" w:rsidRDefault="00CE479F" w:rsidP="00960660">
      <w:pPr>
        <w:pStyle w:val="Broodtekst"/>
      </w:pPr>
      <w:r w:rsidRPr="001B561D">
        <w:t xml:space="preserve">Binnen de projecten is behoefte aan een adequate en consistente projectbeheersing. </w:t>
      </w:r>
      <w:r w:rsidR="000F12F5">
        <w:t xml:space="preserve">Van Opdrachtnemer wordt verwacht dat hij </w:t>
      </w:r>
      <w:r w:rsidR="00480F6E">
        <w:t xml:space="preserve">proactief te werk gaat en kwalitatief goede </w:t>
      </w:r>
      <w:r w:rsidRPr="001B561D">
        <w:t>projectbeheersingsproducten en -diensten levert</w:t>
      </w:r>
      <w:r w:rsidR="00480F6E">
        <w:t>.</w:t>
      </w:r>
    </w:p>
    <w:p w14:paraId="19BE764A" w14:textId="77777777" w:rsidR="00480F6E" w:rsidRDefault="00480F6E" w:rsidP="00480F6E">
      <w:pPr>
        <w:pStyle w:val="Broodtekst"/>
      </w:pPr>
    </w:p>
    <w:p w14:paraId="33417F0F" w14:textId="1377E2F7" w:rsidR="00480F6E" w:rsidRDefault="000F12F5" w:rsidP="00480F6E">
      <w:pPr>
        <w:pStyle w:val="Broodtekst"/>
      </w:pPr>
      <w:r>
        <w:t xml:space="preserve">Met het aangaan van de Overeenkomst wordt Opdrachtgever voorzien van </w:t>
      </w:r>
      <w:r w:rsidR="00480F6E">
        <w:t>projectbeheersingsproducten,</w:t>
      </w:r>
      <w:r>
        <w:t xml:space="preserve"> </w:t>
      </w:r>
      <w:r w:rsidR="00480F6E">
        <w:t>zodanig dat deze gedurende de looptijd van de Overeenkomst tijdig beschikbaar</w:t>
      </w:r>
      <w:r>
        <w:t xml:space="preserve"> </w:t>
      </w:r>
      <w:r w:rsidR="00480F6E">
        <w:t>zijn en aantoonbaar voldoen aan de werkwijzen en kwaliteitseisen conform de</w:t>
      </w:r>
      <w:r>
        <w:t xml:space="preserve"> </w:t>
      </w:r>
      <w:r w:rsidR="00480F6E">
        <w:t>geldende kaders en handreikingen.</w:t>
      </w:r>
    </w:p>
    <w:p w14:paraId="6159AD6A" w14:textId="77777777" w:rsidR="00910BC3" w:rsidRDefault="00910BC3" w:rsidP="00480F6E">
      <w:pPr>
        <w:pStyle w:val="Broodtekst"/>
      </w:pPr>
    </w:p>
    <w:p w14:paraId="72B42F3F" w14:textId="77777777" w:rsidR="00480F6E" w:rsidRDefault="00480F6E" w:rsidP="00480F6E">
      <w:pPr>
        <w:pStyle w:val="Broodtekst"/>
      </w:pPr>
      <w:r>
        <w:t>OG en ON focussen samen op partnerschap en het realiseren van de doelstellingen</w:t>
      </w:r>
    </w:p>
    <w:p w14:paraId="12FF459A" w14:textId="1EEECEDB" w:rsidR="00480F6E" w:rsidRDefault="00480F6E" w:rsidP="00480F6E">
      <w:pPr>
        <w:pStyle w:val="Broodtekst"/>
      </w:pPr>
      <w:r>
        <w:t xml:space="preserve">van deze </w:t>
      </w:r>
      <w:r w:rsidR="000F12F5">
        <w:t>Overeenkomst</w:t>
      </w:r>
      <w:r>
        <w:t>. De volgende doelstellingen zijn geformuleerd:</w:t>
      </w:r>
    </w:p>
    <w:p w14:paraId="4FB184CC" w14:textId="45AF7A96" w:rsidR="00480F6E" w:rsidRDefault="00480F6E" w:rsidP="00960660">
      <w:pPr>
        <w:pStyle w:val="Broodtekst"/>
      </w:pPr>
    </w:p>
    <w:p w14:paraId="2255491A" w14:textId="77777777" w:rsidR="00480F6E" w:rsidRDefault="00480F6E" w:rsidP="0038066B">
      <w:pPr>
        <w:pStyle w:val="Lijstalinea"/>
        <w:numPr>
          <w:ilvl w:val="0"/>
          <w:numId w:val="32"/>
        </w:numPr>
        <w:autoSpaceDE w:val="0"/>
        <w:autoSpaceDN w:val="0"/>
        <w:adjustRightInd w:val="0"/>
        <w:rPr>
          <w:rFonts w:cs="Verdana"/>
        </w:rPr>
      </w:pPr>
      <w:r>
        <w:rPr>
          <w:rFonts w:cs="Verdana"/>
        </w:rPr>
        <w:t xml:space="preserve">Programma’s en projecten </w:t>
      </w:r>
      <w:r>
        <w:rPr>
          <w:rFonts w:cs="Verdana"/>
          <w:u w:val="single"/>
        </w:rPr>
        <w:t>op orde, betrouwbaar en voorspelbaar</w:t>
      </w:r>
      <w:r w:rsidRPr="008E4E3E">
        <w:rPr>
          <w:rFonts w:cs="Verdana"/>
        </w:rPr>
        <w:t xml:space="preserve"> </w:t>
      </w:r>
      <w:r w:rsidRPr="00C121D1">
        <w:rPr>
          <w:rFonts w:cs="Verdana"/>
        </w:rPr>
        <w:t xml:space="preserve">door </w:t>
      </w:r>
      <w:r>
        <w:rPr>
          <w:rFonts w:cs="Verdana"/>
        </w:rPr>
        <w:t xml:space="preserve">juiste </w:t>
      </w:r>
      <w:r w:rsidRPr="00C121D1">
        <w:rPr>
          <w:rFonts w:cs="Verdana"/>
        </w:rPr>
        <w:t>projectbeheersing</w:t>
      </w:r>
      <w:r>
        <w:rPr>
          <w:rFonts w:cs="Verdana"/>
        </w:rPr>
        <w:t>:</w:t>
      </w:r>
    </w:p>
    <w:p w14:paraId="3CE225A4" w14:textId="77777777" w:rsidR="00480F6E" w:rsidRDefault="00480F6E" w:rsidP="0038066B">
      <w:pPr>
        <w:pStyle w:val="Geenafstand"/>
        <w:numPr>
          <w:ilvl w:val="0"/>
          <w:numId w:val="33"/>
        </w:numPr>
        <w:contextualSpacing/>
        <w:rPr>
          <w:rFonts w:cstheme="minorBidi"/>
        </w:rPr>
      </w:pPr>
      <w:r>
        <w:t xml:space="preserve">Stuurinformatie is juist en tijdig geleverd op programma/projectniveau. </w:t>
      </w:r>
    </w:p>
    <w:p w14:paraId="4ACACB16" w14:textId="77777777" w:rsidR="00480F6E" w:rsidRDefault="00480F6E" w:rsidP="0038066B">
      <w:pPr>
        <w:pStyle w:val="Geenafstand"/>
        <w:numPr>
          <w:ilvl w:val="0"/>
          <w:numId w:val="33"/>
        </w:numPr>
        <w:contextualSpacing/>
      </w:pPr>
      <w:r>
        <w:t>PDCA cyclus wordt continue doorlopen.</w:t>
      </w:r>
    </w:p>
    <w:p w14:paraId="3B307618" w14:textId="61DD7B57" w:rsidR="00480F6E" w:rsidRDefault="00480F6E" w:rsidP="0038066B">
      <w:pPr>
        <w:pStyle w:val="Geenafstand"/>
        <w:numPr>
          <w:ilvl w:val="0"/>
          <w:numId w:val="33"/>
        </w:numPr>
        <w:contextualSpacing/>
      </w:pPr>
      <w:r>
        <w:t xml:space="preserve">Integraliteit over de verschillende disciplines is geborgd. </w:t>
      </w:r>
    </w:p>
    <w:p w14:paraId="4D2F5760" w14:textId="77777777" w:rsidR="00480F6E" w:rsidRDefault="00480F6E" w:rsidP="00480F6E">
      <w:pPr>
        <w:pStyle w:val="Geenafstand"/>
      </w:pPr>
    </w:p>
    <w:p w14:paraId="2C37E3DB" w14:textId="456F10CF" w:rsidR="00480F6E" w:rsidRDefault="00480F6E" w:rsidP="0038066B">
      <w:pPr>
        <w:pStyle w:val="Geenafstand"/>
        <w:numPr>
          <w:ilvl w:val="0"/>
          <w:numId w:val="32"/>
        </w:numPr>
        <w:contextualSpacing/>
      </w:pPr>
      <w:r>
        <w:t>De</w:t>
      </w:r>
      <w:r w:rsidRPr="008E4E3E">
        <w:t xml:space="preserve"> </w:t>
      </w:r>
      <w:r>
        <w:rPr>
          <w:u w:val="single"/>
        </w:rPr>
        <w:t>continuïteit</w:t>
      </w:r>
      <w:r w:rsidR="00E80E89">
        <w:t xml:space="preserve"> van p</w:t>
      </w:r>
      <w:r>
        <w:t>rojectbeheersing is verzekerd:</w:t>
      </w:r>
    </w:p>
    <w:p w14:paraId="772D0433" w14:textId="7AACFCA4" w:rsidR="00480F6E" w:rsidRDefault="00E251DE" w:rsidP="0038066B">
      <w:pPr>
        <w:pStyle w:val="Geenafstand"/>
        <w:numPr>
          <w:ilvl w:val="0"/>
          <w:numId w:val="34"/>
        </w:numPr>
        <w:contextualSpacing/>
      </w:pPr>
      <w:r>
        <w:t xml:space="preserve">Sleutelfunctionaris(sen) en adviseurs </w:t>
      </w:r>
      <w:r w:rsidR="00480F6E">
        <w:t>i</w:t>
      </w:r>
      <w:r>
        <w:t>s/zijn</w:t>
      </w:r>
      <w:r w:rsidR="00480F6E">
        <w:t xml:space="preserve"> beschikbaar. </w:t>
      </w:r>
    </w:p>
    <w:p w14:paraId="150708D9" w14:textId="6C3CDB18" w:rsidR="00480F6E" w:rsidRDefault="00480F6E" w:rsidP="0038066B">
      <w:pPr>
        <w:pStyle w:val="Geenafstand"/>
        <w:numPr>
          <w:ilvl w:val="0"/>
          <w:numId w:val="34"/>
        </w:numPr>
        <w:contextualSpacing/>
      </w:pPr>
      <w:r>
        <w:t>Opdrachtnemer is uiterst terughoudend in het doorvoeren van wisselingen in personeel (het bouwen van een stabiele relatie en (verbeter) cultuur vraagt continuïteit en stabiliteit)</w:t>
      </w:r>
      <w:r w:rsidR="00661FCE">
        <w:t>.</w:t>
      </w:r>
      <w:r>
        <w:t xml:space="preserve"> </w:t>
      </w:r>
    </w:p>
    <w:p w14:paraId="49EB2B19" w14:textId="77777777" w:rsidR="00480F6E" w:rsidRDefault="00480F6E" w:rsidP="0038066B">
      <w:pPr>
        <w:pStyle w:val="Geenafstand"/>
        <w:numPr>
          <w:ilvl w:val="0"/>
          <w:numId w:val="34"/>
        </w:numPr>
        <w:contextualSpacing/>
      </w:pPr>
      <w:r>
        <w:t>Opdrachtnemer realiseert (samen met Opdrachtgever) een naadloze overgangsperiode bij start van de overeenkomst, bij tussentijdse personele wisselingen en ook bij overdracht aan einde van de overeenkomst.</w:t>
      </w:r>
    </w:p>
    <w:p w14:paraId="23D7CE29" w14:textId="77777777" w:rsidR="00480F6E" w:rsidRDefault="00480F6E" w:rsidP="00480F6E">
      <w:pPr>
        <w:pStyle w:val="Geenafstand"/>
      </w:pPr>
    </w:p>
    <w:p w14:paraId="290CB258" w14:textId="6FDD405B" w:rsidR="00480F6E" w:rsidRDefault="00480F6E" w:rsidP="0038066B">
      <w:pPr>
        <w:pStyle w:val="Geenafstand"/>
        <w:numPr>
          <w:ilvl w:val="0"/>
          <w:numId w:val="32"/>
        </w:numPr>
        <w:contextualSpacing/>
      </w:pPr>
      <w:r>
        <w:t xml:space="preserve">De </w:t>
      </w:r>
      <w:r>
        <w:rPr>
          <w:u w:val="single"/>
        </w:rPr>
        <w:t>kwaliteit</w:t>
      </w:r>
      <w:r w:rsidRPr="008E4E3E">
        <w:t xml:space="preserve"> </w:t>
      </w:r>
      <w:r w:rsidR="00E80E89">
        <w:t>van p</w:t>
      </w:r>
      <w:r>
        <w:t xml:space="preserve">rojectbeheersing wordt </w:t>
      </w:r>
      <w:r>
        <w:rPr>
          <w:u w:val="single"/>
        </w:rPr>
        <w:t>continu verbeterd en alle disciplinedoelen worden behaald</w:t>
      </w:r>
      <w:r>
        <w:t>:</w:t>
      </w:r>
    </w:p>
    <w:p w14:paraId="67229D54" w14:textId="603007DE" w:rsidR="00480F6E" w:rsidRDefault="00E80E89" w:rsidP="0038066B">
      <w:pPr>
        <w:pStyle w:val="Geenafstand"/>
        <w:numPr>
          <w:ilvl w:val="0"/>
          <w:numId w:val="35"/>
        </w:numPr>
        <w:contextualSpacing/>
      </w:pPr>
      <w:r>
        <w:t>Leereffecten op het gebied van p</w:t>
      </w:r>
      <w:r w:rsidR="00480F6E">
        <w:t xml:space="preserve">rojectbeheersing worden geïmplementeerd binnen en tussen de programma’s en projecten. </w:t>
      </w:r>
    </w:p>
    <w:p w14:paraId="35FA84AB" w14:textId="6E061375" w:rsidR="00480F6E" w:rsidRDefault="00480F6E" w:rsidP="0038066B">
      <w:pPr>
        <w:pStyle w:val="Geenafstand"/>
        <w:numPr>
          <w:ilvl w:val="0"/>
          <w:numId w:val="35"/>
        </w:numPr>
        <w:contextualSpacing/>
      </w:pPr>
      <w:r>
        <w:t>Veranderingen en verbeteringen van werkwijzen stemmen we samen af en voeren we zo breed als mogelijk door.</w:t>
      </w:r>
    </w:p>
    <w:p w14:paraId="66C07633" w14:textId="0254B5FF" w:rsidR="00480F6E" w:rsidRDefault="00480F6E" w:rsidP="0038066B">
      <w:pPr>
        <w:pStyle w:val="Geenafstand"/>
        <w:numPr>
          <w:ilvl w:val="0"/>
          <w:numId w:val="35"/>
        </w:numPr>
        <w:contextualSpacing/>
      </w:pPr>
      <w:r>
        <w:t>Opdrachtgever en Opdrachtnemer focussen samen op partnership en het realis</w:t>
      </w:r>
      <w:r w:rsidR="00E80E89">
        <w:t>eren van de doelstellingen</w:t>
      </w:r>
      <w:r w:rsidR="00105355">
        <w:t xml:space="preserve"> en ambities</w:t>
      </w:r>
      <w:r w:rsidR="00E80E89">
        <w:t xml:space="preserve"> van p</w:t>
      </w:r>
      <w:r>
        <w:t xml:space="preserve">rojectbeheersing. </w:t>
      </w:r>
    </w:p>
    <w:p w14:paraId="07CC08D3" w14:textId="77777777" w:rsidR="00105355" w:rsidRDefault="00105355" w:rsidP="00480F6E">
      <w:pPr>
        <w:pStyle w:val="Geenafstand"/>
      </w:pPr>
    </w:p>
    <w:p w14:paraId="426407B6" w14:textId="33420BD0" w:rsidR="00480F6E" w:rsidRDefault="00480F6E" w:rsidP="00480F6E">
      <w:pPr>
        <w:pStyle w:val="Geenafstand"/>
      </w:pPr>
      <w:r>
        <w:t xml:space="preserve">4) Alle betrokkenen zijn tevreden over de </w:t>
      </w:r>
      <w:r>
        <w:rPr>
          <w:u w:val="single"/>
        </w:rPr>
        <w:t>samenwerking</w:t>
      </w:r>
      <w:r w:rsidRPr="008E4E3E">
        <w:t>:</w:t>
      </w:r>
    </w:p>
    <w:p w14:paraId="7FBF4B89" w14:textId="642F3216" w:rsidR="00C56596" w:rsidRDefault="00C56596" w:rsidP="0038066B">
      <w:pPr>
        <w:pStyle w:val="Geenafstand"/>
        <w:numPr>
          <w:ilvl w:val="0"/>
          <w:numId w:val="36"/>
        </w:numPr>
        <w:contextualSpacing/>
      </w:pPr>
      <w:r>
        <w:t>Opdrachtnemer is betrokken.</w:t>
      </w:r>
    </w:p>
    <w:p w14:paraId="1288A497" w14:textId="0553ED32" w:rsidR="00480F6E" w:rsidRDefault="00480F6E" w:rsidP="0038066B">
      <w:pPr>
        <w:pStyle w:val="Geenafstand"/>
        <w:numPr>
          <w:ilvl w:val="0"/>
          <w:numId w:val="36"/>
        </w:numPr>
        <w:contextualSpacing/>
      </w:pPr>
      <w:r>
        <w:t xml:space="preserve">Opdrachtgever en </w:t>
      </w:r>
      <w:r w:rsidR="00526372">
        <w:t>O</w:t>
      </w:r>
      <w:r>
        <w:t xml:space="preserve">pdrachtnemer zijn tevreden. </w:t>
      </w:r>
    </w:p>
    <w:p w14:paraId="319BB605" w14:textId="0D90AB4B" w:rsidR="00105355" w:rsidRDefault="00105355" w:rsidP="00105355">
      <w:pPr>
        <w:pStyle w:val="Geenafstand"/>
        <w:contextualSpacing/>
      </w:pPr>
    </w:p>
    <w:p w14:paraId="02081412" w14:textId="77777777" w:rsidR="00105355" w:rsidRDefault="00105355" w:rsidP="00105355">
      <w:pPr>
        <w:pStyle w:val="Geenafstand"/>
        <w:contextualSpacing/>
      </w:pPr>
    </w:p>
    <w:p w14:paraId="24409FAB" w14:textId="54902AB7" w:rsidR="00105355" w:rsidRDefault="00105355">
      <w:pPr>
        <w:spacing w:line="240" w:lineRule="auto"/>
        <w:rPr>
          <w:szCs w:val="18"/>
        </w:rPr>
      </w:pPr>
      <w:r>
        <w:br w:type="page"/>
      </w:r>
    </w:p>
    <w:p w14:paraId="3D7E047D" w14:textId="336CCE12" w:rsidR="00E13B82" w:rsidRDefault="00E13B82" w:rsidP="00E13B82">
      <w:pPr>
        <w:pStyle w:val="Subparagraaf"/>
      </w:pPr>
      <w:bookmarkStart w:id="22" w:name="_Toc52387049"/>
      <w:r>
        <w:lastRenderedPageBreak/>
        <w:t>Ambities</w:t>
      </w:r>
      <w:bookmarkEnd w:id="22"/>
    </w:p>
    <w:p w14:paraId="702A4E98" w14:textId="4EA3AC1E" w:rsidR="00910BC3" w:rsidRDefault="00910BC3" w:rsidP="00910BC3">
      <w:pPr>
        <w:pStyle w:val="Broodtekst"/>
      </w:pPr>
    </w:p>
    <w:p w14:paraId="7A0C28CE" w14:textId="7B797612" w:rsidR="00910BC3" w:rsidRPr="00B970F0" w:rsidRDefault="00910BC3" w:rsidP="00910BC3">
      <w:pPr>
        <w:autoSpaceDE w:val="0"/>
        <w:autoSpaceDN w:val="0"/>
        <w:adjustRightInd w:val="0"/>
        <w:rPr>
          <w:rFonts w:cs="Verdana"/>
          <w:szCs w:val="18"/>
        </w:rPr>
      </w:pPr>
      <w:r w:rsidRPr="00B970F0">
        <w:rPr>
          <w:rFonts w:cs="Verdana"/>
          <w:szCs w:val="18"/>
        </w:rPr>
        <w:t xml:space="preserve">De programma’s </w:t>
      </w:r>
      <w:r w:rsidR="00105355" w:rsidRPr="00B970F0">
        <w:rPr>
          <w:rFonts w:cs="Verdana"/>
          <w:szCs w:val="18"/>
        </w:rPr>
        <w:t xml:space="preserve">(met programma’s wordt bedoeld: de programma’s </w:t>
      </w:r>
      <w:r w:rsidR="00105355">
        <w:rPr>
          <w:rFonts w:cs="Verdana"/>
          <w:szCs w:val="18"/>
        </w:rPr>
        <w:t>en</w:t>
      </w:r>
      <w:r w:rsidR="00105355" w:rsidRPr="00B970F0">
        <w:rPr>
          <w:rFonts w:cs="Verdana"/>
          <w:szCs w:val="18"/>
        </w:rPr>
        <w:t xml:space="preserve"> onderliggende projecten)</w:t>
      </w:r>
      <w:r w:rsidR="00105355">
        <w:rPr>
          <w:rFonts w:cs="Verdana"/>
          <w:szCs w:val="18"/>
        </w:rPr>
        <w:t xml:space="preserve"> </w:t>
      </w:r>
      <w:r w:rsidRPr="00B970F0">
        <w:rPr>
          <w:rFonts w:cs="Verdana"/>
          <w:szCs w:val="18"/>
        </w:rPr>
        <w:t>hebben gezamenlijk de volgende ambities ten aanzien van</w:t>
      </w:r>
    </w:p>
    <w:p w14:paraId="7A905CC0" w14:textId="51CCE0C3" w:rsidR="00910BC3" w:rsidRPr="00B970F0" w:rsidRDefault="00105355" w:rsidP="00910BC3">
      <w:pPr>
        <w:autoSpaceDE w:val="0"/>
        <w:autoSpaceDN w:val="0"/>
        <w:adjustRightInd w:val="0"/>
        <w:rPr>
          <w:rFonts w:cs="Verdana"/>
          <w:szCs w:val="18"/>
        </w:rPr>
      </w:pPr>
      <w:r>
        <w:rPr>
          <w:rFonts w:cs="Verdana"/>
          <w:szCs w:val="18"/>
        </w:rPr>
        <w:t>projectbeheersing.</w:t>
      </w:r>
      <w:r w:rsidR="00910BC3" w:rsidRPr="00B970F0">
        <w:rPr>
          <w:rFonts w:cs="Verdana"/>
          <w:szCs w:val="18"/>
        </w:rPr>
        <w:t xml:space="preserve"> </w:t>
      </w:r>
      <w:r>
        <w:rPr>
          <w:rFonts w:cs="Verdana"/>
          <w:szCs w:val="18"/>
        </w:rPr>
        <w:t>P</w:t>
      </w:r>
      <w:r w:rsidR="00910BC3" w:rsidRPr="00B970F0">
        <w:rPr>
          <w:rFonts w:cs="Verdana"/>
          <w:szCs w:val="18"/>
        </w:rPr>
        <w:t xml:space="preserve">er ambitie worden een aantal aspecten weergegeven. </w:t>
      </w:r>
    </w:p>
    <w:p w14:paraId="0F431FE6" w14:textId="77777777" w:rsidR="00910BC3" w:rsidRPr="00B970F0" w:rsidRDefault="00910BC3" w:rsidP="00910BC3">
      <w:pPr>
        <w:autoSpaceDE w:val="0"/>
        <w:autoSpaceDN w:val="0"/>
        <w:adjustRightInd w:val="0"/>
        <w:rPr>
          <w:rFonts w:cs="Verdana"/>
          <w:szCs w:val="18"/>
        </w:rPr>
      </w:pPr>
    </w:p>
    <w:p w14:paraId="1D2B6EA2" w14:textId="77777777" w:rsidR="00910BC3" w:rsidRPr="00B970F0" w:rsidRDefault="00910BC3" w:rsidP="00910BC3">
      <w:pPr>
        <w:autoSpaceDE w:val="0"/>
        <w:autoSpaceDN w:val="0"/>
        <w:adjustRightInd w:val="0"/>
        <w:rPr>
          <w:rFonts w:cs="Verdana"/>
          <w:szCs w:val="18"/>
          <w:u w:val="single"/>
        </w:rPr>
      </w:pPr>
      <w:r w:rsidRPr="00B970F0">
        <w:rPr>
          <w:rFonts w:cs="Verdana"/>
          <w:szCs w:val="18"/>
          <w:u w:val="single"/>
        </w:rPr>
        <w:t>Ambitie 1: Onderling leervermogen tussen de programma’s versterken</w:t>
      </w:r>
    </w:p>
    <w:p w14:paraId="7F552847" w14:textId="77777777" w:rsidR="00910BC3" w:rsidRPr="00B970F0" w:rsidRDefault="00910BC3" w:rsidP="0038066B">
      <w:pPr>
        <w:pStyle w:val="Lijstalinea"/>
        <w:numPr>
          <w:ilvl w:val="0"/>
          <w:numId w:val="37"/>
        </w:numPr>
        <w:autoSpaceDE w:val="0"/>
        <w:autoSpaceDN w:val="0"/>
        <w:adjustRightInd w:val="0"/>
        <w:spacing w:after="7"/>
        <w:rPr>
          <w:rFonts w:cs="Verdana"/>
          <w:szCs w:val="18"/>
        </w:rPr>
      </w:pPr>
      <w:r w:rsidRPr="00B970F0">
        <w:rPr>
          <w:rFonts w:cs="Verdana"/>
          <w:szCs w:val="18"/>
        </w:rPr>
        <w:t xml:space="preserve">Kennisdeling stimuleren tussen de programma’s en projecten. </w:t>
      </w:r>
    </w:p>
    <w:p w14:paraId="2415162F" w14:textId="614E6E18" w:rsidR="00910BC3" w:rsidRPr="00B970F0" w:rsidRDefault="00910BC3" w:rsidP="0038066B">
      <w:pPr>
        <w:pStyle w:val="Lijstalinea"/>
        <w:numPr>
          <w:ilvl w:val="0"/>
          <w:numId w:val="37"/>
        </w:numPr>
        <w:autoSpaceDE w:val="0"/>
        <w:autoSpaceDN w:val="0"/>
        <w:adjustRightInd w:val="0"/>
        <w:rPr>
          <w:rFonts w:cs="Verdana"/>
          <w:szCs w:val="18"/>
        </w:rPr>
      </w:pPr>
      <w:r w:rsidRPr="00B970F0">
        <w:rPr>
          <w:rFonts w:cs="Verdana"/>
          <w:szCs w:val="18"/>
        </w:rPr>
        <w:t>Voorbeeld</w:t>
      </w:r>
      <w:r w:rsidR="004B68C2">
        <w:rPr>
          <w:rFonts w:cs="Verdana"/>
          <w:szCs w:val="18"/>
        </w:rPr>
        <w:t>programma</w:t>
      </w:r>
      <w:r w:rsidRPr="00B970F0">
        <w:rPr>
          <w:rFonts w:cs="Verdana"/>
          <w:szCs w:val="18"/>
        </w:rPr>
        <w:t xml:space="preserve"> te zijn voor projectbeheersing op programma niveau (over 2 jaar zijn wij een voorbeeld voor programmabeheersing).</w:t>
      </w:r>
    </w:p>
    <w:p w14:paraId="5800C9AA" w14:textId="77777777" w:rsidR="00910BC3" w:rsidRPr="00B970F0" w:rsidRDefault="00910BC3" w:rsidP="00910BC3">
      <w:pPr>
        <w:autoSpaceDE w:val="0"/>
        <w:autoSpaceDN w:val="0"/>
        <w:adjustRightInd w:val="0"/>
        <w:rPr>
          <w:rFonts w:cs="Verdana"/>
          <w:szCs w:val="18"/>
        </w:rPr>
      </w:pPr>
    </w:p>
    <w:p w14:paraId="314553C4" w14:textId="77777777" w:rsidR="00910BC3" w:rsidRPr="00B970F0" w:rsidRDefault="00910BC3" w:rsidP="00910BC3">
      <w:pPr>
        <w:autoSpaceDE w:val="0"/>
        <w:autoSpaceDN w:val="0"/>
        <w:adjustRightInd w:val="0"/>
        <w:rPr>
          <w:rFonts w:cs="Verdana"/>
          <w:szCs w:val="18"/>
          <w:u w:val="single"/>
        </w:rPr>
      </w:pPr>
      <w:r w:rsidRPr="00B970F0">
        <w:rPr>
          <w:rFonts w:cs="Verdana"/>
          <w:szCs w:val="18"/>
          <w:u w:val="single"/>
        </w:rPr>
        <w:t>Ambitie 2: Opdrachtgever wordt ontlast</w:t>
      </w:r>
    </w:p>
    <w:p w14:paraId="4BAB4FA2" w14:textId="1D858A4B" w:rsidR="00910BC3" w:rsidRPr="00B970F0" w:rsidRDefault="00910BC3" w:rsidP="0038066B">
      <w:pPr>
        <w:pStyle w:val="Lijstalinea"/>
        <w:numPr>
          <w:ilvl w:val="0"/>
          <w:numId w:val="38"/>
        </w:numPr>
        <w:autoSpaceDE w:val="0"/>
        <w:autoSpaceDN w:val="0"/>
        <w:adjustRightInd w:val="0"/>
        <w:rPr>
          <w:rFonts w:cs="Verdana"/>
          <w:szCs w:val="18"/>
          <w:u w:val="single"/>
        </w:rPr>
      </w:pPr>
      <w:r w:rsidRPr="00B970F0">
        <w:rPr>
          <w:rFonts w:cs="Wingdings"/>
          <w:szCs w:val="18"/>
        </w:rPr>
        <w:t>Onder</w:t>
      </w:r>
      <w:r w:rsidRPr="00B970F0">
        <w:rPr>
          <w:rFonts w:cs="Verdana"/>
          <w:szCs w:val="18"/>
        </w:rPr>
        <w:t xml:space="preserve"> </w:t>
      </w:r>
      <w:r w:rsidR="00661FCE">
        <w:rPr>
          <w:rFonts w:cs="Verdana"/>
          <w:szCs w:val="18"/>
        </w:rPr>
        <w:t>O</w:t>
      </w:r>
      <w:r w:rsidRPr="00B970F0">
        <w:rPr>
          <w:rFonts w:cs="Verdana"/>
          <w:szCs w:val="18"/>
        </w:rPr>
        <w:t xml:space="preserve">pdrachtgever wordt </w:t>
      </w:r>
      <w:r w:rsidRPr="00B970F0">
        <w:rPr>
          <w:rFonts w:cs="Arial"/>
          <w:color w:val="000000"/>
          <w:szCs w:val="18"/>
        </w:rPr>
        <w:t xml:space="preserve">primair de Manager Projectbeheersing bedoeld. Aangevuld met de andere leden van het programmateam en </w:t>
      </w:r>
      <w:r w:rsidR="00105355">
        <w:rPr>
          <w:rFonts w:cs="Arial"/>
          <w:color w:val="000000"/>
          <w:szCs w:val="18"/>
        </w:rPr>
        <w:t>o</w:t>
      </w:r>
      <w:r w:rsidRPr="00B970F0">
        <w:rPr>
          <w:rFonts w:cs="Arial"/>
          <w:color w:val="000000"/>
          <w:szCs w:val="18"/>
        </w:rPr>
        <w:t>pdrachtgevers in de regio.</w:t>
      </w:r>
    </w:p>
    <w:p w14:paraId="061AD3FF" w14:textId="0DEB5390" w:rsidR="00910BC3" w:rsidRPr="00B970F0" w:rsidRDefault="00910BC3" w:rsidP="0038066B">
      <w:pPr>
        <w:pStyle w:val="Lijstalinea"/>
        <w:numPr>
          <w:ilvl w:val="0"/>
          <w:numId w:val="38"/>
        </w:numPr>
        <w:rPr>
          <w:rFonts w:eastAsiaTheme="minorHAnsi"/>
          <w:szCs w:val="18"/>
        </w:rPr>
      </w:pPr>
      <w:r w:rsidRPr="00B970F0">
        <w:rPr>
          <w:szCs w:val="18"/>
        </w:rPr>
        <w:t xml:space="preserve">Zorgen dat met zo min mogelijk inspanning van de </w:t>
      </w:r>
      <w:r w:rsidR="00661FCE">
        <w:rPr>
          <w:szCs w:val="18"/>
        </w:rPr>
        <w:t>O</w:t>
      </w:r>
      <w:r w:rsidRPr="00B970F0">
        <w:rPr>
          <w:szCs w:val="18"/>
        </w:rPr>
        <w:t xml:space="preserve">pdrachtgever de behoefte van </w:t>
      </w:r>
      <w:r w:rsidR="00661FCE">
        <w:rPr>
          <w:szCs w:val="18"/>
        </w:rPr>
        <w:t>O</w:t>
      </w:r>
      <w:r w:rsidRPr="00B970F0">
        <w:rPr>
          <w:szCs w:val="18"/>
        </w:rPr>
        <w:t xml:space="preserve">pdrachtgevers en gebruikers op een juiste manier in </w:t>
      </w:r>
      <w:r w:rsidR="00105355">
        <w:rPr>
          <w:szCs w:val="18"/>
        </w:rPr>
        <w:t>de</w:t>
      </w:r>
      <w:r w:rsidRPr="00B970F0">
        <w:rPr>
          <w:szCs w:val="18"/>
        </w:rPr>
        <w:t xml:space="preserve"> product</w:t>
      </w:r>
      <w:r w:rsidR="00105355">
        <w:rPr>
          <w:szCs w:val="18"/>
        </w:rPr>
        <w:t>en</w:t>
      </w:r>
      <w:r w:rsidRPr="00B970F0">
        <w:rPr>
          <w:szCs w:val="18"/>
        </w:rPr>
        <w:t xml:space="preserve"> verwerkt wordt.</w:t>
      </w:r>
    </w:p>
    <w:p w14:paraId="4E437E74" w14:textId="6D54C98B" w:rsidR="00910BC3" w:rsidRPr="00B970F0" w:rsidRDefault="00091E7C" w:rsidP="0038066B">
      <w:pPr>
        <w:pStyle w:val="Lijstalinea"/>
        <w:numPr>
          <w:ilvl w:val="0"/>
          <w:numId w:val="38"/>
        </w:numPr>
        <w:rPr>
          <w:rFonts w:eastAsiaTheme="minorHAnsi"/>
          <w:szCs w:val="18"/>
        </w:rPr>
      </w:pPr>
      <w:r>
        <w:rPr>
          <w:szCs w:val="18"/>
        </w:rPr>
        <w:t>O</w:t>
      </w:r>
      <w:r w:rsidR="00910BC3" w:rsidRPr="00B970F0">
        <w:rPr>
          <w:szCs w:val="18"/>
        </w:rPr>
        <w:t xml:space="preserve">pdrachtnemer </w:t>
      </w:r>
      <w:r w:rsidR="00105355">
        <w:rPr>
          <w:szCs w:val="18"/>
        </w:rPr>
        <w:t xml:space="preserve">kan </w:t>
      </w:r>
      <w:r w:rsidR="00910BC3" w:rsidRPr="00B970F0">
        <w:rPr>
          <w:szCs w:val="18"/>
        </w:rPr>
        <w:t>zelfstandig kan opereren bij het tot stand komen van de producten.</w:t>
      </w:r>
      <w:r w:rsidR="00105355">
        <w:rPr>
          <w:szCs w:val="18"/>
        </w:rPr>
        <w:t xml:space="preserve"> </w:t>
      </w:r>
    </w:p>
    <w:p w14:paraId="0E57176A" w14:textId="72E31F58" w:rsidR="00910BC3" w:rsidRPr="00B970F0" w:rsidRDefault="00910BC3" w:rsidP="0038066B">
      <w:pPr>
        <w:pStyle w:val="Lijstalinea"/>
        <w:numPr>
          <w:ilvl w:val="0"/>
          <w:numId w:val="38"/>
        </w:numPr>
        <w:rPr>
          <w:rFonts w:eastAsiaTheme="minorHAnsi"/>
          <w:szCs w:val="18"/>
        </w:rPr>
      </w:pPr>
      <w:r w:rsidRPr="00B970F0">
        <w:rPr>
          <w:rFonts w:eastAsiaTheme="minorHAnsi"/>
          <w:szCs w:val="18"/>
        </w:rPr>
        <w:t xml:space="preserve">Opdrachtnemer checkt of het product voldoet aan de behoefte van de </w:t>
      </w:r>
      <w:r w:rsidR="00091E7C">
        <w:rPr>
          <w:rFonts w:eastAsiaTheme="minorHAnsi"/>
          <w:szCs w:val="18"/>
        </w:rPr>
        <w:t>O</w:t>
      </w:r>
      <w:r w:rsidR="00091E7C" w:rsidRPr="00B970F0">
        <w:rPr>
          <w:rFonts w:eastAsiaTheme="minorHAnsi"/>
          <w:szCs w:val="18"/>
        </w:rPr>
        <w:t xml:space="preserve">pdrachtgever </w:t>
      </w:r>
      <w:r w:rsidR="00105355">
        <w:rPr>
          <w:rFonts w:eastAsiaTheme="minorHAnsi"/>
          <w:szCs w:val="18"/>
        </w:rPr>
        <w:t>en gebruiker.</w:t>
      </w:r>
    </w:p>
    <w:p w14:paraId="3E29E6DE" w14:textId="77777777" w:rsidR="00910BC3" w:rsidRPr="00B970F0" w:rsidRDefault="00910BC3" w:rsidP="00910BC3">
      <w:pPr>
        <w:autoSpaceDE w:val="0"/>
        <w:autoSpaceDN w:val="0"/>
        <w:adjustRightInd w:val="0"/>
        <w:spacing w:after="41"/>
        <w:rPr>
          <w:szCs w:val="18"/>
        </w:rPr>
      </w:pPr>
    </w:p>
    <w:p w14:paraId="688AB6AD" w14:textId="77777777" w:rsidR="00910BC3" w:rsidRPr="00B970F0" w:rsidRDefault="00910BC3" w:rsidP="00910BC3">
      <w:pPr>
        <w:autoSpaceDE w:val="0"/>
        <w:autoSpaceDN w:val="0"/>
        <w:adjustRightInd w:val="0"/>
        <w:spacing w:after="41"/>
        <w:rPr>
          <w:szCs w:val="18"/>
        </w:rPr>
      </w:pPr>
      <w:r w:rsidRPr="00B970F0">
        <w:rPr>
          <w:szCs w:val="18"/>
          <w:u w:val="single"/>
        </w:rPr>
        <w:t xml:space="preserve">Ambitie 3: Maak projectbeheersing interessant </w:t>
      </w:r>
    </w:p>
    <w:p w14:paraId="2C8EF77F" w14:textId="77777777" w:rsidR="00910BC3" w:rsidRPr="00B970F0" w:rsidRDefault="00910BC3" w:rsidP="0038066B">
      <w:pPr>
        <w:pStyle w:val="Lijstalinea"/>
        <w:numPr>
          <w:ilvl w:val="0"/>
          <w:numId w:val="39"/>
        </w:numPr>
        <w:rPr>
          <w:rFonts w:eastAsiaTheme="minorHAnsi"/>
          <w:szCs w:val="18"/>
        </w:rPr>
      </w:pPr>
      <w:r w:rsidRPr="00B970F0">
        <w:rPr>
          <w:rFonts w:eastAsiaTheme="minorHAnsi"/>
          <w:szCs w:val="18"/>
        </w:rPr>
        <w:t xml:space="preserve">Gebruik inspirerende werkvormen om alle medewerkers van het team actief betrokken te houden. </w:t>
      </w:r>
    </w:p>
    <w:p w14:paraId="03B98527" w14:textId="17A76F65" w:rsidR="00910BC3" w:rsidRPr="00B970F0" w:rsidRDefault="00910BC3" w:rsidP="0038066B">
      <w:pPr>
        <w:pStyle w:val="Lijstalinea"/>
        <w:numPr>
          <w:ilvl w:val="0"/>
          <w:numId w:val="39"/>
        </w:numPr>
        <w:rPr>
          <w:rFonts w:eastAsiaTheme="minorHAnsi"/>
          <w:szCs w:val="18"/>
        </w:rPr>
      </w:pPr>
      <w:r w:rsidRPr="00B970F0">
        <w:rPr>
          <w:rFonts w:eastAsiaTheme="minorHAnsi"/>
          <w:szCs w:val="18"/>
        </w:rPr>
        <w:t xml:space="preserve">Zorg dat alle medewerkers uit het team bewust zijn van de verschillende aspecten </w:t>
      </w:r>
      <w:r w:rsidR="009326D0">
        <w:rPr>
          <w:rFonts w:eastAsiaTheme="minorHAnsi"/>
          <w:szCs w:val="18"/>
        </w:rPr>
        <w:t xml:space="preserve">van </w:t>
      </w:r>
      <w:r w:rsidR="00E80E89">
        <w:rPr>
          <w:rFonts w:eastAsiaTheme="minorHAnsi"/>
          <w:szCs w:val="18"/>
        </w:rPr>
        <w:t>p</w:t>
      </w:r>
      <w:r w:rsidRPr="00B970F0">
        <w:rPr>
          <w:rFonts w:eastAsiaTheme="minorHAnsi"/>
          <w:szCs w:val="18"/>
        </w:rPr>
        <w:t>rojectbeheersing tijdens de dagelijkse werkzaamheden.</w:t>
      </w:r>
    </w:p>
    <w:p w14:paraId="5097F8F8" w14:textId="31C2FAB6" w:rsidR="00B959CD" w:rsidRDefault="00B959CD" w:rsidP="00910BC3">
      <w:pPr>
        <w:pStyle w:val="Broodtekst"/>
      </w:pPr>
    </w:p>
    <w:p w14:paraId="1BCCECFE" w14:textId="77777777" w:rsidR="00FF74FB" w:rsidRPr="00D678EB" w:rsidRDefault="00FF74FB" w:rsidP="000C0201">
      <w:pPr>
        <w:pStyle w:val="Broodtekst"/>
        <w:rPr>
          <w:rFonts w:cs="Verdana"/>
          <w:vanish/>
        </w:rPr>
      </w:pPr>
    </w:p>
    <w:p w14:paraId="1FAC7E8D" w14:textId="25304C65" w:rsidR="00FF74FB" w:rsidRPr="00D678EB" w:rsidRDefault="00FF74FB" w:rsidP="000C0201">
      <w:pPr>
        <w:pStyle w:val="Broodtekst"/>
        <w:rPr>
          <w:rFonts w:cs="Verdana"/>
          <w:b/>
          <w:i/>
          <w:vanish/>
          <w:color w:val="3366FF"/>
          <w:sz w:val="16"/>
        </w:rPr>
      </w:pPr>
      <w:r w:rsidRPr="00D678EB">
        <w:rPr>
          <w:rFonts w:cs="Verdana"/>
          <w:b/>
          <w:i/>
          <w:vanish/>
          <w:color w:val="3366FF"/>
          <w:sz w:val="16"/>
        </w:rPr>
        <w:t>Beschrijf hier de ambities per discipline, waarin aandacht wordt besteed aan de focus die van Opdrachtnemer wordt verwacht op korte en lange termijn. Benoem tevens openstaande verbeterpunten vanuit KAD, Gate's of kostenpooltoets</w:t>
      </w:r>
    </w:p>
    <w:p w14:paraId="2EEA2320" w14:textId="7F77E589" w:rsidR="00960660" w:rsidRPr="00D678EB" w:rsidRDefault="00FF74FB" w:rsidP="00480CC9">
      <w:pPr>
        <w:pStyle w:val="Broodtekst"/>
        <w:rPr>
          <w:b/>
          <w:i/>
          <w:vanish/>
          <w:color w:val="3366FF"/>
          <w:sz w:val="16"/>
        </w:rPr>
      </w:pPr>
      <w:r w:rsidRPr="00D678EB">
        <w:rPr>
          <w:rFonts w:cs="Verdana"/>
          <w:b/>
          <w:i/>
          <w:vanish/>
          <w:color w:val="3366FF"/>
          <w:sz w:val="16"/>
        </w:rPr>
        <w:t>Beschrijf de verwachtingen van de transitieperiode aan het begin van het project maar óók aan het eind van het project. Beschrijf duidelijk welke periode het betreft en of vertrekkende en/of komende team beschikbaar is voor inwerken/overdracht.</w:t>
      </w:r>
    </w:p>
    <w:p w14:paraId="050DA283" w14:textId="77777777" w:rsidR="00007881" w:rsidRPr="001B561D" w:rsidRDefault="00480CC9" w:rsidP="00D678EB">
      <w:pPr>
        <w:pStyle w:val="HoofdstukGenummerd"/>
      </w:pPr>
      <w:bookmarkStart w:id="23" w:name="_Toc52387050"/>
      <w:r w:rsidRPr="001B561D">
        <w:lastRenderedPageBreak/>
        <w:t>Omschrijving opdracht</w:t>
      </w:r>
      <w:bookmarkEnd w:id="23"/>
    </w:p>
    <w:p w14:paraId="050DA284" w14:textId="77777777" w:rsidR="00007881" w:rsidRPr="001B561D" w:rsidRDefault="00480CC9" w:rsidP="00D678EB">
      <w:pPr>
        <w:pStyle w:val="Paragraaf"/>
      </w:pPr>
      <w:bookmarkStart w:id="24" w:name="_Toc52387051"/>
      <w:r w:rsidRPr="001B561D">
        <w:t>Inleiding</w:t>
      </w:r>
      <w:bookmarkEnd w:id="24"/>
    </w:p>
    <w:p w14:paraId="1D1F57CA" w14:textId="382517D8" w:rsidR="0022297D" w:rsidRPr="001B561D" w:rsidRDefault="0022297D" w:rsidP="00D678EB">
      <w:pPr>
        <w:tabs>
          <w:tab w:val="num" w:pos="0"/>
        </w:tabs>
        <w:ind w:hanging="1134"/>
        <w:rPr>
          <w:szCs w:val="18"/>
        </w:rPr>
      </w:pPr>
    </w:p>
    <w:p w14:paraId="68C46B84" w14:textId="331ECCF1" w:rsidR="00163B89" w:rsidRPr="001B561D" w:rsidRDefault="0078578C" w:rsidP="00D678EB">
      <w:pPr>
        <w:tabs>
          <w:tab w:val="num" w:pos="0"/>
        </w:tabs>
        <w:ind w:hanging="1134"/>
        <w:rPr>
          <w:rFonts w:cs="Verdana"/>
          <w:b/>
          <w:szCs w:val="18"/>
          <w:u w:val="single"/>
        </w:rPr>
      </w:pPr>
      <w:r w:rsidRPr="001B561D">
        <w:rPr>
          <w:rFonts w:cs="Verdana"/>
          <w:szCs w:val="18"/>
        </w:rPr>
        <w:tab/>
      </w:r>
      <w:r w:rsidR="00163B89" w:rsidRPr="001B561D">
        <w:rPr>
          <w:rFonts w:cs="Verdana"/>
          <w:szCs w:val="18"/>
        </w:rPr>
        <w:t xml:space="preserve">Voor de beheersing van </w:t>
      </w:r>
      <w:r w:rsidR="00221E43">
        <w:rPr>
          <w:rFonts w:cs="Verdana"/>
          <w:szCs w:val="18"/>
        </w:rPr>
        <w:t>de drie</w:t>
      </w:r>
      <w:r w:rsidR="00163B89" w:rsidRPr="001B561D">
        <w:rPr>
          <w:rFonts w:cs="Verdana"/>
          <w:szCs w:val="18"/>
        </w:rPr>
        <w:t xml:space="preserve"> </w:t>
      </w:r>
      <w:r w:rsidR="00221E43">
        <w:rPr>
          <w:szCs w:val="18"/>
          <w:lang w:eastAsia="en-US"/>
        </w:rPr>
        <w:t>p</w:t>
      </w:r>
      <w:r w:rsidR="00C22519">
        <w:rPr>
          <w:szCs w:val="18"/>
          <w:lang w:eastAsia="en-US"/>
        </w:rPr>
        <w:t>rogramma</w:t>
      </w:r>
      <w:r w:rsidR="00221E43">
        <w:rPr>
          <w:szCs w:val="18"/>
          <w:lang w:eastAsia="en-US"/>
        </w:rPr>
        <w:t>’</w:t>
      </w:r>
      <w:r w:rsidR="00C22519">
        <w:rPr>
          <w:szCs w:val="18"/>
          <w:lang w:eastAsia="en-US"/>
        </w:rPr>
        <w:t xml:space="preserve">s </w:t>
      </w:r>
      <w:r w:rsidR="00221E43">
        <w:rPr>
          <w:szCs w:val="18"/>
          <w:lang w:eastAsia="en-US"/>
        </w:rPr>
        <w:t>t.b.v. w</w:t>
      </w:r>
      <w:r w:rsidR="00C22519">
        <w:rPr>
          <w:szCs w:val="18"/>
          <w:lang w:eastAsia="en-US"/>
        </w:rPr>
        <w:t>aterkwaliteit</w:t>
      </w:r>
      <w:r w:rsidR="00163B89" w:rsidRPr="001B561D">
        <w:rPr>
          <w:rFonts w:cs="Verdana"/>
          <w:szCs w:val="18"/>
        </w:rPr>
        <w:t xml:space="preserve"> wordt de </w:t>
      </w:r>
      <w:r w:rsidR="00E80E89">
        <w:rPr>
          <w:rFonts w:cs="Verdana"/>
          <w:szCs w:val="18"/>
        </w:rPr>
        <w:t>p</w:t>
      </w:r>
      <w:r w:rsidR="00163B89" w:rsidRPr="001B561D">
        <w:rPr>
          <w:rFonts w:cs="Verdana"/>
          <w:szCs w:val="18"/>
        </w:rPr>
        <w:t>rojectbeheersing op productbasis uitbesteed. De product</w:t>
      </w:r>
      <w:r w:rsidR="00482040" w:rsidRPr="001B561D">
        <w:rPr>
          <w:rFonts w:cs="Verdana"/>
          <w:szCs w:val="18"/>
        </w:rPr>
        <w:t>catalogus</w:t>
      </w:r>
      <w:r w:rsidR="00F52F43">
        <w:rPr>
          <w:rFonts w:cs="Verdana"/>
          <w:szCs w:val="18"/>
        </w:rPr>
        <w:t xml:space="preserve"> zoals bijgevoegd aan deze vraagspecificatie</w:t>
      </w:r>
      <w:r w:rsidR="00482040" w:rsidRPr="001B561D">
        <w:rPr>
          <w:rFonts w:cs="Verdana"/>
          <w:szCs w:val="18"/>
        </w:rPr>
        <w:t xml:space="preserve"> is</w:t>
      </w:r>
      <w:r w:rsidR="00163B89" w:rsidRPr="001B561D">
        <w:rPr>
          <w:rFonts w:cs="Verdana"/>
          <w:szCs w:val="18"/>
        </w:rPr>
        <w:t xml:space="preserve"> van toepassing. </w:t>
      </w:r>
    </w:p>
    <w:p w14:paraId="050DA289" w14:textId="77777777" w:rsidR="00480CC9" w:rsidRPr="001B561D" w:rsidRDefault="00052B40" w:rsidP="00D678EB">
      <w:pPr>
        <w:pStyle w:val="Paragraaf"/>
      </w:pPr>
      <w:bookmarkStart w:id="25" w:name="_Toc52387052"/>
      <w:r w:rsidRPr="001B561D">
        <w:t>Te leveren producten</w:t>
      </w:r>
      <w:bookmarkEnd w:id="25"/>
    </w:p>
    <w:p w14:paraId="35850CCB" w14:textId="3127BE7F" w:rsidR="00972AD0" w:rsidRPr="001B561D" w:rsidRDefault="00972AD0" w:rsidP="00D678EB">
      <w:pPr>
        <w:pStyle w:val="Normaalweb"/>
        <w:tabs>
          <w:tab w:val="num" w:pos="0"/>
        </w:tabs>
        <w:ind w:hanging="1134"/>
        <w:rPr>
          <w:rFonts w:ascii="Verdana" w:hAnsi="Verdana"/>
          <w:sz w:val="18"/>
          <w:szCs w:val="18"/>
        </w:rPr>
      </w:pPr>
    </w:p>
    <w:p w14:paraId="2A090FC0" w14:textId="52512E59" w:rsidR="00A95F02" w:rsidRPr="009277FD" w:rsidRDefault="00A95F02" w:rsidP="00A95F02">
      <w:pPr>
        <w:pStyle w:val="Normaalweb"/>
        <w:contextualSpacing/>
        <w:rPr>
          <w:rFonts w:ascii="Verdana" w:hAnsi="Verdana"/>
          <w:sz w:val="18"/>
          <w:szCs w:val="18"/>
        </w:rPr>
      </w:pPr>
      <w:r w:rsidRPr="009277FD">
        <w:rPr>
          <w:rFonts w:ascii="Verdana" w:hAnsi="Verdana"/>
          <w:sz w:val="18"/>
          <w:szCs w:val="18"/>
        </w:rPr>
        <w:t>Voor de uitgevraagde producten geldt het volgende:</w:t>
      </w:r>
    </w:p>
    <w:p w14:paraId="38AE0B19" w14:textId="77777777" w:rsidR="00A95F02" w:rsidRPr="009277FD" w:rsidRDefault="00A95F02" w:rsidP="0038066B">
      <w:pPr>
        <w:pStyle w:val="Normaalweb"/>
        <w:numPr>
          <w:ilvl w:val="0"/>
          <w:numId w:val="40"/>
        </w:numPr>
        <w:contextualSpacing/>
        <w:rPr>
          <w:rFonts w:ascii="Verdana" w:hAnsi="Verdana"/>
          <w:sz w:val="18"/>
          <w:szCs w:val="18"/>
        </w:rPr>
      </w:pPr>
      <w:r w:rsidRPr="009277FD">
        <w:rPr>
          <w:rFonts w:ascii="Verdana" w:hAnsi="Verdana"/>
          <w:sz w:val="18"/>
          <w:szCs w:val="18"/>
        </w:rPr>
        <w:t>De (aantallen) producten zijn tussen de clusters onderling uitwisselbaar.</w:t>
      </w:r>
    </w:p>
    <w:p w14:paraId="07EC8977" w14:textId="77777777" w:rsidR="00A95F02" w:rsidRPr="009277FD" w:rsidRDefault="00A95F02" w:rsidP="0038066B">
      <w:pPr>
        <w:pStyle w:val="Normaalweb"/>
        <w:numPr>
          <w:ilvl w:val="0"/>
          <w:numId w:val="40"/>
        </w:numPr>
        <w:contextualSpacing/>
        <w:rPr>
          <w:rFonts w:ascii="Verdana" w:hAnsi="Verdana"/>
          <w:sz w:val="18"/>
          <w:szCs w:val="18"/>
        </w:rPr>
      </w:pPr>
      <w:r w:rsidRPr="009277FD">
        <w:rPr>
          <w:rFonts w:ascii="Verdana" w:hAnsi="Verdana"/>
          <w:sz w:val="18"/>
          <w:szCs w:val="18"/>
        </w:rPr>
        <w:t>De aantallen zijn indicatief.</w:t>
      </w:r>
    </w:p>
    <w:p w14:paraId="5B29F424" w14:textId="448FD01F" w:rsidR="00CC4668" w:rsidRPr="001B561D" w:rsidRDefault="0078578C" w:rsidP="00474D2F">
      <w:pPr>
        <w:tabs>
          <w:tab w:val="num" w:pos="0"/>
        </w:tabs>
        <w:ind w:hanging="1134"/>
        <w:rPr>
          <w:b/>
          <w:szCs w:val="18"/>
        </w:rPr>
      </w:pPr>
      <w:r w:rsidRPr="001B561D">
        <w:rPr>
          <w:szCs w:val="18"/>
        </w:rPr>
        <w:tab/>
      </w:r>
    </w:p>
    <w:p w14:paraId="3E3370AA" w14:textId="77777777" w:rsidR="009277FD" w:rsidRPr="009277FD" w:rsidRDefault="009277FD" w:rsidP="009277FD">
      <w:pPr>
        <w:pStyle w:val="Normaalweb"/>
        <w:contextualSpacing/>
        <w:rPr>
          <w:rFonts w:ascii="Verdana" w:hAnsi="Verdana"/>
          <w:sz w:val="18"/>
          <w:szCs w:val="18"/>
        </w:rPr>
      </w:pPr>
      <w:r w:rsidRPr="009277FD">
        <w:rPr>
          <w:rFonts w:ascii="Verdana" w:hAnsi="Verdana"/>
          <w:sz w:val="18"/>
          <w:szCs w:val="18"/>
        </w:rPr>
        <w:t>Het betreft producten in de volgende categorieën.</w:t>
      </w:r>
    </w:p>
    <w:p w14:paraId="5675F4C3" w14:textId="7925ED7A" w:rsidR="009277FD" w:rsidRPr="009277FD" w:rsidRDefault="009277FD" w:rsidP="0038066B">
      <w:pPr>
        <w:pStyle w:val="Normaalweb"/>
        <w:numPr>
          <w:ilvl w:val="0"/>
          <w:numId w:val="39"/>
        </w:numPr>
        <w:contextualSpacing/>
        <w:rPr>
          <w:rFonts w:ascii="Verdana" w:hAnsi="Verdana"/>
          <w:sz w:val="18"/>
          <w:szCs w:val="18"/>
        </w:rPr>
      </w:pPr>
      <w:r w:rsidRPr="009277FD">
        <w:rPr>
          <w:rFonts w:ascii="Verdana" w:hAnsi="Verdana"/>
          <w:sz w:val="18"/>
          <w:szCs w:val="18"/>
        </w:rPr>
        <w:t>Financieel management</w:t>
      </w:r>
    </w:p>
    <w:p w14:paraId="063BAFDD" w14:textId="3F144E7E" w:rsidR="009277FD" w:rsidRPr="009277FD" w:rsidRDefault="009277FD" w:rsidP="0038066B">
      <w:pPr>
        <w:pStyle w:val="Normaalweb"/>
        <w:numPr>
          <w:ilvl w:val="0"/>
          <w:numId w:val="39"/>
        </w:numPr>
        <w:contextualSpacing/>
        <w:rPr>
          <w:rFonts w:ascii="Verdana" w:hAnsi="Verdana"/>
          <w:sz w:val="18"/>
          <w:szCs w:val="18"/>
        </w:rPr>
      </w:pPr>
      <w:r w:rsidRPr="009277FD">
        <w:rPr>
          <w:rFonts w:ascii="Verdana" w:hAnsi="Verdana"/>
          <w:sz w:val="18"/>
          <w:szCs w:val="18"/>
        </w:rPr>
        <w:t>Kwaliteitsmanagement</w:t>
      </w:r>
    </w:p>
    <w:p w14:paraId="3AD66EA7" w14:textId="09140447" w:rsidR="009277FD" w:rsidRPr="009277FD" w:rsidRDefault="009277FD" w:rsidP="0038066B">
      <w:pPr>
        <w:pStyle w:val="Normaalweb"/>
        <w:numPr>
          <w:ilvl w:val="0"/>
          <w:numId w:val="39"/>
        </w:numPr>
        <w:contextualSpacing/>
        <w:rPr>
          <w:rFonts w:ascii="Verdana" w:hAnsi="Verdana"/>
          <w:sz w:val="18"/>
          <w:szCs w:val="18"/>
        </w:rPr>
      </w:pPr>
      <w:r w:rsidRPr="009277FD">
        <w:rPr>
          <w:rFonts w:ascii="Verdana" w:hAnsi="Verdana"/>
          <w:sz w:val="18"/>
          <w:szCs w:val="18"/>
        </w:rPr>
        <w:t>Planningsmanagement</w:t>
      </w:r>
    </w:p>
    <w:p w14:paraId="4F5FCD71" w14:textId="5FF4DCBA" w:rsidR="009277FD" w:rsidRPr="009277FD" w:rsidRDefault="009277FD" w:rsidP="0038066B">
      <w:pPr>
        <w:pStyle w:val="Normaalweb"/>
        <w:numPr>
          <w:ilvl w:val="0"/>
          <w:numId w:val="39"/>
        </w:numPr>
        <w:contextualSpacing/>
        <w:rPr>
          <w:rFonts w:ascii="Verdana" w:hAnsi="Verdana"/>
          <w:sz w:val="18"/>
          <w:szCs w:val="18"/>
        </w:rPr>
      </w:pPr>
      <w:r w:rsidRPr="009277FD">
        <w:rPr>
          <w:rFonts w:ascii="Verdana" w:hAnsi="Verdana"/>
          <w:sz w:val="18"/>
          <w:szCs w:val="18"/>
        </w:rPr>
        <w:t>Risicomanagement</w:t>
      </w:r>
    </w:p>
    <w:p w14:paraId="20039811" w14:textId="4FB83F73" w:rsidR="007A7E08" w:rsidRDefault="009277FD" w:rsidP="0038066B">
      <w:pPr>
        <w:pStyle w:val="Normaalweb"/>
        <w:numPr>
          <w:ilvl w:val="0"/>
          <w:numId w:val="39"/>
        </w:numPr>
        <w:contextualSpacing/>
        <w:rPr>
          <w:rFonts w:ascii="Verdana" w:hAnsi="Verdana"/>
          <w:sz w:val="18"/>
          <w:szCs w:val="18"/>
        </w:rPr>
      </w:pPr>
      <w:r w:rsidRPr="009277FD">
        <w:rPr>
          <w:rFonts w:ascii="Verdana" w:hAnsi="Verdana"/>
          <w:sz w:val="18"/>
          <w:szCs w:val="18"/>
        </w:rPr>
        <w:t>Overige producten</w:t>
      </w:r>
    </w:p>
    <w:p w14:paraId="6A670188" w14:textId="664BA55C" w:rsidR="00BA1236" w:rsidRPr="009277FD" w:rsidRDefault="00BA1236" w:rsidP="0038066B">
      <w:pPr>
        <w:pStyle w:val="Normaalweb"/>
        <w:numPr>
          <w:ilvl w:val="0"/>
          <w:numId w:val="39"/>
        </w:numPr>
        <w:contextualSpacing/>
        <w:rPr>
          <w:rFonts w:ascii="Verdana" w:hAnsi="Verdana"/>
          <w:sz w:val="18"/>
          <w:szCs w:val="18"/>
        </w:rPr>
      </w:pPr>
      <w:r>
        <w:rPr>
          <w:rFonts w:ascii="Verdana" w:hAnsi="Verdana"/>
          <w:sz w:val="18"/>
          <w:szCs w:val="18"/>
        </w:rPr>
        <w:t>Projectondersteuning</w:t>
      </w:r>
    </w:p>
    <w:p w14:paraId="3BD79828" w14:textId="77777777" w:rsidR="009277FD" w:rsidRPr="001B561D" w:rsidRDefault="009277FD" w:rsidP="009277FD">
      <w:pPr>
        <w:pStyle w:val="Normaalweb"/>
        <w:contextualSpacing/>
        <w:rPr>
          <w:rFonts w:ascii="Verdana" w:hAnsi="Verdana"/>
          <w:i/>
          <w:sz w:val="18"/>
        </w:rPr>
      </w:pPr>
    </w:p>
    <w:p w14:paraId="0C139652" w14:textId="77777777" w:rsidR="008119E4" w:rsidRPr="001B561D" w:rsidRDefault="008119E4" w:rsidP="00480CC9">
      <w:pPr>
        <w:pStyle w:val="Normaalweb"/>
        <w:contextualSpacing/>
        <w:rPr>
          <w:rFonts w:ascii="Verdana" w:hAnsi="Verdana"/>
          <w:i/>
          <w:sz w:val="18"/>
          <w:szCs w:val="18"/>
        </w:rPr>
        <w:sectPr w:rsidR="008119E4" w:rsidRPr="001B561D" w:rsidSect="007A7E08">
          <w:headerReference w:type="even" r:id="rId20"/>
          <w:headerReference w:type="default" r:id="rId21"/>
          <w:footerReference w:type="even" r:id="rId22"/>
          <w:footerReference w:type="default" r:id="rId23"/>
          <w:type w:val="evenPage"/>
          <w:pgSz w:w="11905" w:h="16837"/>
          <w:pgMar w:top="3232" w:right="964" w:bottom="1134" w:left="3232" w:header="851" w:footer="709" w:gutter="0"/>
          <w:cols w:space="708"/>
          <w:docGrid w:linePitch="326"/>
        </w:sectPr>
      </w:pPr>
    </w:p>
    <w:p w14:paraId="44ED7BEC" w14:textId="61AD9AC3" w:rsidR="007A7E08" w:rsidRPr="00BA1236" w:rsidRDefault="00BA1236" w:rsidP="00480CC9">
      <w:pPr>
        <w:pStyle w:val="Normaalweb"/>
        <w:contextualSpacing/>
        <w:rPr>
          <w:rFonts w:ascii="Verdana" w:hAnsi="Verdana"/>
          <w:sz w:val="18"/>
          <w:szCs w:val="18"/>
        </w:rPr>
      </w:pPr>
      <w:r w:rsidRPr="00BA1236">
        <w:rPr>
          <w:rFonts w:ascii="Verdana" w:hAnsi="Verdana"/>
          <w:sz w:val="18"/>
          <w:szCs w:val="18"/>
        </w:rPr>
        <w:t>De opdracht bestaat uit het leveren van (dee</w:t>
      </w:r>
      <w:r>
        <w:rPr>
          <w:rFonts w:ascii="Verdana" w:hAnsi="Verdana"/>
          <w:sz w:val="18"/>
          <w:szCs w:val="18"/>
        </w:rPr>
        <w:t>l)producten voor de disciplines</w:t>
      </w:r>
      <w:r w:rsidRPr="00BA1236">
        <w:rPr>
          <w:rFonts w:ascii="Verdana" w:hAnsi="Verdana"/>
          <w:sz w:val="18"/>
          <w:szCs w:val="18"/>
        </w:rPr>
        <w:t xml:space="preserve"> die hierboven beschreven zijn. Daarnaast kan de opdracht bestaan uit het leveren van overige producten</w:t>
      </w:r>
      <w:r w:rsidR="004B68C2">
        <w:rPr>
          <w:rFonts w:ascii="Verdana" w:hAnsi="Verdana"/>
          <w:sz w:val="18"/>
          <w:szCs w:val="18"/>
        </w:rPr>
        <w:t>.</w:t>
      </w:r>
      <w:r w:rsidRPr="00BA1236">
        <w:rPr>
          <w:rFonts w:ascii="Verdana" w:hAnsi="Verdana"/>
          <w:sz w:val="18"/>
          <w:szCs w:val="18"/>
        </w:rPr>
        <w:t xml:space="preserve"> </w:t>
      </w:r>
      <w:r w:rsidR="00700391">
        <w:rPr>
          <w:rFonts w:ascii="Verdana" w:hAnsi="Verdana"/>
          <w:sz w:val="18"/>
          <w:szCs w:val="18"/>
        </w:rPr>
        <w:t>Het totaal overzicht van de aantallen per programma is opgenomen i</w:t>
      </w:r>
      <w:r w:rsidRPr="00BA1236">
        <w:rPr>
          <w:rFonts w:ascii="Verdana" w:hAnsi="Verdana"/>
          <w:sz w:val="18"/>
          <w:szCs w:val="18"/>
        </w:rPr>
        <w:t xml:space="preserve">n </w:t>
      </w:r>
      <w:r w:rsidRPr="00700391">
        <w:rPr>
          <w:rFonts w:ascii="Verdana" w:hAnsi="Verdana"/>
          <w:sz w:val="18"/>
          <w:szCs w:val="18"/>
        </w:rPr>
        <w:t xml:space="preserve">bijlage </w:t>
      </w:r>
      <w:r w:rsidR="008554E7" w:rsidRPr="00700391">
        <w:rPr>
          <w:rFonts w:ascii="Verdana" w:hAnsi="Verdana"/>
          <w:sz w:val="18"/>
          <w:szCs w:val="18"/>
        </w:rPr>
        <w:t>A</w:t>
      </w:r>
      <w:r w:rsidR="00700391">
        <w:rPr>
          <w:rFonts w:ascii="Verdana" w:hAnsi="Verdana"/>
          <w:sz w:val="18"/>
          <w:szCs w:val="18"/>
        </w:rPr>
        <w:t xml:space="preserve">. </w:t>
      </w:r>
      <w:r w:rsidRPr="00BA1236">
        <w:rPr>
          <w:rFonts w:ascii="Verdana" w:hAnsi="Verdana"/>
          <w:sz w:val="18"/>
          <w:szCs w:val="18"/>
        </w:rPr>
        <w:t xml:space="preserve"> </w:t>
      </w:r>
    </w:p>
    <w:p w14:paraId="050DA34E" w14:textId="0930AC47" w:rsidR="00480CC9" w:rsidRPr="00F14162" w:rsidRDefault="00F14162" w:rsidP="004C76F0">
      <w:pPr>
        <w:pStyle w:val="Normaalweb"/>
        <w:contextualSpacing/>
        <w:rPr>
          <w:rFonts w:ascii="Verdana" w:hAnsi="Verdana"/>
          <w:color w:val="3366FF"/>
          <w:sz w:val="18"/>
          <w:szCs w:val="18"/>
        </w:rPr>
      </w:pPr>
      <w:r w:rsidRPr="00F14162">
        <w:rPr>
          <w:rFonts w:ascii="Verdana" w:hAnsi="Verdana"/>
          <w:b/>
          <w:i/>
          <w:vanish/>
          <w:color w:val="3366FF"/>
          <w:sz w:val="16"/>
          <w:szCs w:val="18"/>
        </w:rPr>
        <w:t>O</w:t>
      </w:r>
      <w:r w:rsidR="00166A46" w:rsidRPr="00F14162">
        <w:rPr>
          <w:rFonts w:ascii="Verdana" w:hAnsi="Verdana"/>
          <w:b/>
          <w:i/>
          <w:vanish/>
          <w:color w:val="3366FF"/>
          <w:sz w:val="16"/>
          <w:szCs w:val="18"/>
        </w:rPr>
        <w:t>ver te nemen uit inkoopplan</w:t>
      </w:r>
    </w:p>
    <w:p w14:paraId="510BB6FB" w14:textId="43AF5B46" w:rsidR="00211200" w:rsidRDefault="00163B89" w:rsidP="004C76F0">
      <w:r w:rsidRPr="001B561D">
        <w:rPr>
          <w:u w:val="single"/>
        </w:rPr>
        <w:t>Specials</w:t>
      </w:r>
      <w:r w:rsidR="008222DD" w:rsidRPr="008222DD">
        <w:t xml:space="preserve"> </w:t>
      </w:r>
    </w:p>
    <w:p w14:paraId="100F1DD4" w14:textId="4175C7B0" w:rsidR="0054058C" w:rsidRDefault="0054058C" w:rsidP="0054058C">
      <w:r w:rsidRPr="008222DD">
        <w:t>Ad hoc opdrachten binnen de verschillende disciplines zijn opgenomen als ‘specials’</w:t>
      </w:r>
      <w:r>
        <w:t>. Naast de in de aanvraag opgenomen producten kan er in verband met de dynamiek van het project gedurende de looptijd van de overeenkomst, behoefte bestaan aan adviezen of oplevering van producten die een logische samenhang kennen met de in de aanbesteding beschreven producten. De ad hoc opdrachten (specials) worden door de Manager Projectbeheersing afgeroepen. Het aantal specialuren is</w:t>
      </w:r>
    </w:p>
    <w:p w14:paraId="5E3AF0CF" w14:textId="4477CE15" w:rsidR="0054058C" w:rsidRDefault="0054058C" w:rsidP="0054058C">
      <w:r>
        <w:t xml:space="preserve">eveneens in </w:t>
      </w:r>
      <w:r w:rsidRPr="00700391">
        <w:t xml:space="preserve">bijlage </w:t>
      </w:r>
      <w:r w:rsidR="008554E7" w:rsidRPr="00700391">
        <w:t>A</w:t>
      </w:r>
      <w:r>
        <w:t xml:space="preserve"> opgenomen.</w:t>
      </w:r>
    </w:p>
    <w:p w14:paraId="2900F889" w14:textId="77777777" w:rsidR="001B561D" w:rsidRDefault="001B561D" w:rsidP="004C76F0">
      <w:pPr>
        <w:rPr>
          <w:rFonts w:cs="Arial"/>
          <w:szCs w:val="18"/>
        </w:rPr>
      </w:pPr>
    </w:p>
    <w:p w14:paraId="1C6B9609" w14:textId="093322C0" w:rsidR="009129AB" w:rsidRPr="00CB1C4E" w:rsidRDefault="009129AB" w:rsidP="0083573A">
      <w:pPr>
        <w:pStyle w:val="Broodtekst"/>
      </w:pPr>
      <w:r w:rsidRPr="00580FDB">
        <w:rPr>
          <w:u w:val="single"/>
        </w:rPr>
        <w:t>Productencatalogus</w:t>
      </w:r>
      <w:r w:rsidRPr="00CB1C4E">
        <w:t xml:space="preserve"> </w:t>
      </w:r>
    </w:p>
    <w:p w14:paraId="1A53AE47" w14:textId="1563B709" w:rsidR="002E4B40" w:rsidRPr="00CB1C4E" w:rsidRDefault="008119E4" w:rsidP="00BA1236">
      <w:pPr>
        <w:pStyle w:val="Broodtekst"/>
      </w:pPr>
      <w:r w:rsidRPr="00CB1C4E">
        <w:t>De actuele versie van de productencatalogus is bijgevoegd</w:t>
      </w:r>
      <w:r w:rsidR="008520BF" w:rsidRPr="00CB1C4E">
        <w:t xml:space="preserve"> </w:t>
      </w:r>
      <w:r w:rsidR="00BA1236">
        <w:t>en vormt samen met de daarin benoemde kaders en handreikingen de basis voor de dienstverlening.</w:t>
      </w:r>
      <w:r w:rsidR="008520BF" w:rsidRPr="00CB1C4E">
        <w:t xml:space="preserve"> </w:t>
      </w:r>
    </w:p>
    <w:p w14:paraId="68AC855E" w14:textId="55F9B94D" w:rsidR="002E4B40" w:rsidRDefault="002E4B40" w:rsidP="0083573A">
      <w:pPr>
        <w:pStyle w:val="Broodtekst"/>
        <w:rPr>
          <w:highlight w:val="yellow"/>
        </w:rPr>
      </w:pPr>
    </w:p>
    <w:p w14:paraId="52F85881" w14:textId="6D1CA938" w:rsidR="00C67AA8" w:rsidRDefault="00C67AA8" w:rsidP="00C67AA8">
      <w:pPr>
        <w:pStyle w:val="Broodtekst"/>
        <w:rPr>
          <w:iCs/>
          <w:color w:val="000000"/>
        </w:rPr>
      </w:pPr>
      <w:r w:rsidRPr="007C1FFB">
        <w:t xml:space="preserve">Hoewel er zoveel als mogelijk aansluiting is gezocht bij de standaard productencatalogus, is voor sommige producten een aanvulling of interpretatie geschreven. </w:t>
      </w:r>
      <w:r w:rsidRPr="007C1FFB">
        <w:rPr>
          <w:iCs/>
          <w:color w:val="000000"/>
        </w:rPr>
        <w:t xml:space="preserve">Deze toelichtingen zijn aanvullend op de productomschrijvingen en zijn weergegeven in </w:t>
      </w:r>
      <w:r w:rsidRPr="00700391">
        <w:rPr>
          <w:iCs/>
          <w:color w:val="000000"/>
        </w:rPr>
        <w:t>bijlage</w:t>
      </w:r>
      <w:r w:rsidR="008554E7" w:rsidRPr="00700391">
        <w:rPr>
          <w:iCs/>
          <w:color w:val="000000"/>
        </w:rPr>
        <w:t xml:space="preserve"> B</w:t>
      </w:r>
      <w:r w:rsidRPr="00700391">
        <w:rPr>
          <w:iCs/>
          <w:color w:val="000000"/>
        </w:rPr>
        <w:t>.</w:t>
      </w:r>
      <w:r w:rsidRPr="007C1FFB">
        <w:rPr>
          <w:iCs/>
          <w:color w:val="000000"/>
        </w:rPr>
        <w:t xml:space="preserve"> </w:t>
      </w:r>
      <w:r w:rsidR="00700391">
        <w:rPr>
          <w:iCs/>
          <w:color w:val="000000"/>
        </w:rPr>
        <w:t xml:space="preserve"> De toelichting en de productencatalogus </w:t>
      </w:r>
      <w:r w:rsidR="00700391" w:rsidRPr="00BA1236">
        <w:t>moeten uitdrukkelijk in combinatie met elkaar worden gezien. De toelichting maakt dus onderdeel uit van de productbeschrijving aanvullend op de productencatalogus</w:t>
      </w:r>
      <w:r w:rsidR="002A1544">
        <w:t xml:space="preserve"> zoals opgenomen in de bijlagen bij deze vraagspecificatie</w:t>
      </w:r>
      <w:r w:rsidR="00700391" w:rsidRPr="00BA1236">
        <w:t>.</w:t>
      </w:r>
    </w:p>
    <w:p w14:paraId="1C68261B" w14:textId="77777777" w:rsidR="00C67AA8" w:rsidRDefault="00C67AA8" w:rsidP="00C67AA8">
      <w:pPr>
        <w:pStyle w:val="Broodtekst"/>
        <w:rPr>
          <w:iCs/>
          <w:color w:val="000000"/>
        </w:rPr>
      </w:pPr>
    </w:p>
    <w:p w14:paraId="10B6FCE6" w14:textId="77777777" w:rsidR="00C67AA8" w:rsidRDefault="00C67AA8" w:rsidP="00C67AA8">
      <w:pPr>
        <w:pStyle w:val="Broodtekst"/>
      </w:pPr>
      <w:r w:rsidRPr="001B561D">
        <w:lastRenderedPageBreak/>
        <w:t xml:space="preserve">De productencatalogus kan gedurende de looptijd van deze overeenkomst wijzigen. Indien de toepassing van een nieuwe productbeschrijving </w:t>
      </w:r>
      <w:r w:rsidRPr="002A1544">
        <w:t>gewenst</w:t>
      </w:r>
      <w:r w:rsidRPr="001B561D">
        <w:t xml:space="preserve"> is</w:t>
      </w:r>
      <w:r>
        <w:t>,</w:t>
      </w:r>
      <w:r w:rsidRPr="001B561D">
        <w:t xml:space="preserve"> kunnen partijen dit middels een wijzigingsovereenkomst overeenkomen</w:t>
      </w:r>
      <w:r>
        <w:t>.</w:t>
      </w:r>
    </w:p>
    <w:p w14:paraId="3F5826EB" w14:textId="77777777" w:rsidR="00C67AA8" w:rsidRDefault="00C67AA8" w:rsidP="0083573A">
      <w:pPr>
        <w:pStyle w:val="Broodtekst"/>
        <w:rPr>
          <w:highlight w:val="yellow"/>
        </w:rPr>
      </w:pPr>
    </w:p>
    <w:p w14:paraId="4731952E" w14:textId="4ED99478" w:rsidR="00CB1C4E" w:rsidRDefault="00CB1C4E" w:rsidP="0083573A">
      <w:pPr>
        <w:pStyle w:val="Broodtekst"/>
        <w:rPr>
          <w:highlight w:val="yellow"/>
        </w:rPr>
      </w:pPr>
    </w:p>
    <w:p w14:paraId="2EC4FE3C" w14:textId="77777777" w:rsidR="008D42B7" w:rsidRPr="008A3BF4" w:rsidRDefault="008D42B7" w:rsidP="008D42B7">
      <w:pPr>
        <w:pStyle w:val="Paragraaf"/>
      </w:pPr>
      <w:bookmarkStart w:id="26" w:name="_Toc52387053"/>
      <w:r w:rsidRPr="008A3BF4">
        <w:t>Algemene verwachtingen t.a.v. alle producten</w:t>
      </w:r>
      <w:bookmarkEnd w:id="26"/>
    </w:p>
    <w:p w14:paraId="565A1159" w14:textId="77777777" w:rsidR="008D42B7" w:rsidRDefault="008D42B7" w:rsidP="008D42B7">
      <w:pPr>
        <w:autoSpaceDE w:val="0"/>
        <w:autoSpaceDN w:val="0"/>
        <w:adjustRightInd w:val="0"/>
        <w:rPr>
          <w:rFonts w:cs="Verdana"/>
        </w:rPr>
      </w:pPr>
    </w:p>
    <w:p w14:paraId="2BE6BD8A" w14:textId="77777777" w:rsidR="008D42B7" w:rsidRPr="008D42B7" w:rsidRDefault="008D42B7" w:rsidP="008D42B7">
      <w:pPr>
        <w:autoSpaceDE w:val="0"/>
        <w:autoSpaceDN w:val="0"/>
        <w:adjustRightInd w:val="0"/>
        <w:rPr>
          <w:rFonts w:cs="Verdana"/>
        </w:rPr>
      </w:pPr>
      <w:r w:rsidRPr="008D42B7">
        <w:rPr>
          <w:rFonts w:cs="Verdana"/>
        </w:rPr>
        <w:t>Naast de specifieke verwachtingen per projectbeheersingsdiscipline is er ook</w:t>
      </w:r>
    </w:p>
    <w:p w14:paraId="4E021FAA" w14:textId="77777777" w:rsidR="008D42B7" w:rsidRPr="008D42B7" w:rsidRDefault="008D42B7" w:rsidP="008D42B7">
      <w:pPr>
        <w:autoSpaceDE w:val="0"/>
        <w:autoSpaceDN w:val="0"/>
        <w:adjustRightInd w:val="0"/>
        <w:rPr>
          <w:rFonts w:cs="Verdana"/>
        </w:rPr>
      </w:pPr>
      <w:r w:rsidRPr="008D42B7">
        <w:rPr>
          <w:rFonts w:cs="Verdana"/>
        </w:rPr>
        <w:t>sprake van generieke verwachtingen ten aanzien van de totstandkoming van</w:t>
      </w:r>
    </w:p>
    <w:p w14:paraId="50F852C9" w14:textId="0BD323D8" w:rsidR="008D42B7" w:rsidRPr="008A3BF4" w:rsidRDefault="008D42B7" w:rsidP="008D42B7">
      <w:pPr>
        <w:autoSpaceDE w:val="0"/>
        <w:autoSpaceDN w:val="0"/>
        <w:adjustRightInd w:val="0"/>
        <w:rPr>
          <w:rFonts w:cs="Verdana"/>
        </w:rPr>
      </w:pPr>
      <w:r w:rsidRPr="008D42B7">
        <w:rPr>
          <w:rFonts w:cs="Verdana"/>
        </w:rPr>
        <w:t>producten die voor alle producten van toepassing zijn.</w:t>
      </w:r>
      <w:r>
        <w:rPr>
          <w:rFonts w:cs="Verdana"/>
        </w:rPr>
        <w:t xml:space="preserve"> </w:t>
      </w:r>
      <w:r w:rsidRPr="008D42B7">
        <w:rPr>
          <w:rFonts w:cs="Verdana"/>
        </w:rPr>
        <w:t xml:space="preserve">Deze generieke verwachtingen zijn </w:t>
      </w:r>
      <w:r>
        <w:rPr>
          <w:rFonts w:cs="Verdana"/>
        </w:rPr>
        <w:t>hier</w:t>
      </w:r>
      <w:r w:rsidRPr="008D42B7">
        <w:rPr>
          <w:rFonts w:cs="Verdana"/>
        </w:rPr>
        <w:t>onder weergegeven:</w:t>
      </w:r>
    </w:p>
    <w:p w14:paraId="618CC687" w14:textId="5BC016CB" w:rsidR="008D42B7" w:rsidRPr="008A3BF4" w:rsidRDefault="008D42B7" w:rsidP="0038066B">
      <w:pPr>
        <w:pStyle w:val="Lijstalinea"/>
        <w:numPr>
          <w:ilvl w:val="0"/>
          <w:numId w:val="42"/>
        </w:numPr>
        <w:rPr>
          <w:color w:val="000000"/>
          <w:szCs w:val="18"/>
        </w:rPr>
      </w:pPr>
      <w:r w:rsidRPr="008A3BF4">
        <w:rPr>
          <w:color w:val="000000"/>
          <w:szCs w:val="18"/>
        </w:rPr>
        <w:t>Stel voorafgaand aan elk product (middels een intake) de wederzijdse verwachtingen vast, zoals</w:t>
      </w:r>
      <w:r>
        <w:rPr>
          <w:color w:val="000000"/>
          <w:szCs w:val="18"/>
        </w:rPr>
        <w:t xml:space="preserve"> onder andere</w:t>
      </w:r>
      <w:r w:rsidRPr="008A3BF4">
        <w:rPr>
          <w:color w:val="000000"/>
          <w:szCs w:val="18"/>
        </w:rPr>
        <w:t>: doe</w:t>
      </w:r>
      <w:r w:rsidR="00E905B1">
        <w:rPr>
          <w:color w:val="000000"/>
          <w:szCs w:val="18"/>
        </w:rPr>
        <w:t>l product, relatie product met o</w:t>
      </w:r>
      <w:r w:rsidRPr="008A3BF4">
        <w:rPr>
          <w:color w:val="000000"/>
          <w:szCs w:val="18"/>
        </w:rPr>
        <w:t>pdrachtgeverrisico's (OG-risico’s) en P</w:t>
      </w:r>
      <w:r w:rsidR="00AA5FA1">
        <w:rPr>
          <w:color w:val="000000"/>
          <w:szCs w:val="18"/>
        </w:rPr>
        <w:t xml:space="preserve">roject </w:t>
      </w:r>
      <w:r w:rsidRPr="008A3BF4">
        <w:rPr>
          <w:color w:val="000000"/>
          <w:szCs w:val="18"/>
        </w:rPr>
        <w:t>K</w:t>
      </w:r>
      <w:r w:rsidR="00AA5FA1">
        <w:rPr>
          <w:color w:val="000000"/>
          <w:szCs w:val="18"/>
        </w:rPr>
        <w:t xml:space="preserve">waliteit </w:t>
      </w:r>
      <w:r w:rsidRPr="008A3BF4">
        <w:rPr>
          <w:color w:val="000000"/>
          <w:szCs w:val="18"/>
        </w:rPr>
        <w:t>S</w:t>
      </w:r>
      <w:r w:rsidR="00AA5FA1">
        <w:rPr>
          <w:color w:val="000000"/>
          <w:szCs w:val="18"/>
        </w:rPr>
        <w:t>ysteem</w:t>
      </w:r>
      <w:r w:rsidRPr="008A3BF4">
        <w:rPr>
          <w:color w:val="000000"/>
          <w:szCs w:val="18"/>
        </w:rPr>
        <w:t xml:space="preserve">, relatie met andere producten, relatie met andere disciplines, werkvorm, inbreng </w:t>
      </w:r>
      <w:r>
        <w:rPr>
          <w:color w:val="000000"/>
          <w:szCs w:val="18"/>
        </w:rPr>
        <w:t>Opdrachtnemer</w:t>
      </w:r>
      <w:r w:rsidRPr="008A3BF4">
        <w:rPr>
          <w:color w:val="000000"/>
          <w:szCs w:val="18"/>
        </w:rPr>
        <w:t xml:space="preserve">/inbreng rolhouders, benodigd specialisme, </w:t>
      </w:r>
      <w:r w:rsidRPr="002A1544">
        <w:rPr>
          <w:color w:val="000000"/>
          <w:szCs w:val="18"/>
        </w:rPr>
        <w:t>gewenst</w:t>
      </w:r>
      <w:r w:rsidRPr="008A3BF4">
        <w:rPr>
          <w:color w:val="000000"/>
          <w:szCs w:val="18"/>
        </w:rPr>
        <w:t xml:space="preserve"> eindresultaat, planning &amp; opleverdatum, communicatie tijdens realisatie (met wie, wijze waarop, wanneer), oplevercommunicatie. Een intake kan afhankelijk van het product eenmalig of repeterend plaats vinden.</w:t>
      </w:r>
    </w:p>
    <w:p w14:paraId="70A91D41" w14:textId="050B467B" w:rsidR="008D42B7" w:rsidRPr="008A3BF4" w:rsidRDefault="008D42B7" w:rsidP="0038066B">
      <w:pPr>
        <w:pStyle w:val="Lijstalinea"/>
        <w:numPr>
          <w:ilvl w:val="0"/>
          <w:numId w:val="42"/>
        </w:numPr>
        <w:rPr>
          <w:color w:val="000000"/>
          <w:szCs w:val="18"/>
        </w:rPr>
      </w:pPr>
      <w:r>
        <w:rPr>
          <w:color w:val="000000"/>
          <w:szCs w:val="18"/>
        </w:rPr>
        <w:t>Wees pro</w:t>
      </w:r>
      <w:r w:rsidRPr="008A3BF4">
        <w:rPr>
          <w:color w:val="000000"/>
          <w:szCs w:val="18"/>
        </w:rPr>
        <w:t>actief</w:t>
      </w:r>
      <w:r w:rsidRPr="008A3BF4">
        <w:t xml:space="preserve">. </w:t>
      </w:r>
      <w:r>
        <w:rPr>
          <w:color w:val="000000"/>
          <w:szCs w:val="18"/>
        </w:rPr>
        <w:t>Pro</w:t>
      </w:r>
      <w:r w:rsidRPr="008A3BF4">
        <w:rPr>
          <w:color w:val="000000"/>
          <w:szCs w:val="18"/>
        </w:rPr>
        <w:t xml:space="preserve"> activiteit is een houding, resulterend in gedrag. </w:t>
      </w:r>
      <w:r>
        <w:rPr>
          <w:color w:val="000000"/>
          <w:szCs w:val="18"/>
        </w:rPr>
        <w:t>Opdrachtnemer</w:t>
      </w:r>
      <w:r w:rsidRPr="008A3BF4">
        <w:rPr>
          <w:color w:val="000000"/>
          <w:szCs w:val="18"/>
        </w:rPr>
        <w:t xml:space="preserve"> </w:t>
      </w:r>
      <w:r w:rsidR="002A1544">
        <w:rPr>
          <w:color w:val="000000"/>
          <w:szCs w:val="18"/>
        </w:rPr>
        <w:t xml:space="preserve">is bij het tot stand komen van producten in staat </w:t>
      </w:r>
      <w:r w:rsidRPr="008A3BF4">
        <w:rPr>
          <w:color w:val="000000"/>
          <w:szCs w:val="18"/>
        </w:rPr>
        <w:t xml:space="preserve">zelf met adviezen </w:t>
      </w:r>
      <w:r w:rsidR="002A1544">
        <w:rPr>
          <w:color w:val="000000"/>
          <w:szCs w:val="18"/>
        </w:rPr>
        <w:t>te komen</w:t>
      </w:r>
      <w:r w:rsidRPr="008A3BF4">
        <w:rPr>
          <w:color w:val="000000"/>
          <w:szCs w:val="18"/>
        </w:rPr>
        <w:t>, zonder dat hierom gevraagd is</w:t>
      </w:r>
      <w:r w:rsidR="00D85BF6">
        <w:rPr>
          <w:color w:val="000000"/>
          <w:szCs w:val="18"/>
        </w:rPr>
        <w:t xml:space="preserve">. </w:t>
      </w:r>
      <w:r>
        <w:rPr>
          <w:color w:val="000000"/>
          <w:szCs w:val="18"/>
        </w:rPr>
        <w:t xml:space="preserve"> </w:t>
      </w:r>
    </w:p>
    <w:p w14:paraId="22D43C41" w14:textId="77777777" w:rsidR="008D42B7" w:rsidRPr="008A3BF4" w:rsidRDefault="008D42B7" w:rsidP="0038066B">
      <w:pPr>
        <w:pStyle w:val="Lijstalinea"/>
        <w:numPr>
          <w:ilvl w:val="0"/>
          <w:numId w:val="42"/>
        </w:numPr>
        <w:rPr>
          <w:color w:val="000000"/>
          <w:szCs w:val="18"/>
        </w:rPr>
      </w:pPr>
      <w:r w:rsidRPr="008A3BF4">
        <w:rPr>
          <w:color w:val="000000"/>
          <w:szCs w:val="18"/>
        </w:rPr>
        <w:t xml:space="preserve">Toon eigenaarschap en betrokkenheid door zelf mogelijke input op te halen: uit documenten (projectplan, deelplannen, verslagen), bij teamleden (informeel/koffie), IPM-overleggen. </w:t>
      </w:r>
    </w:p>
    <w:p w14:paraId="431843FC" w14:textId="77777777" w:rsidR="008D42B7" w:rsidRPr="008A3BF4" w:rsidRDefault="008D42B7" w:rsidP="0038066B">
      <w:pPr>
        <w:pStyle w:val="Lijstalinea"/>
        <w:numPr>
          <w:ilvl w:val="0"/>
          <w:numId w:val="42"/>
        </w:numPr>
        <w:rPr>
          <w:color w:val="000000"/>
          <w:szCs w:val="18"/>
        </w:rPr>
      </w:pPr>
      <w:r w:rsidRPr="008A3BF4">
        <w:rPr>
          <w:color w:val="000000"/>
          <w:szCs w:val="18"/>
        </w:rPr>
        <w:t>Laat je zien, letterlijk: maak gebruik van de (</w:t>
      </w:r>
      <w:proofErr w:type="spellStart"/>
      <w:r w:rsidRPr="008A3BF4">
        <w:rPr>
          <w:color w:val="000000"/>
          <w:szCs w:val="18"/>
        </w:rPr>
        <w:t>flex</w:t>
      </w:r>
      <w:proofErr w:type="spellEnd"/>
      <w:r w:rsidRPr="008A3BF4">
        <w:rPr>
          <w:color w:val="000000"/>
          <w:szCs w:val="18"/>
        </w:rPr>
        <w:t>)werkplekken bij de verschillende clusters, meng je tussen de projectmedewerkers.</w:t>
      </w:r>
    </w:p>
    <w:p w14:paraId="14F4E122" w14:textId="7DBE972E" w:rsidR="008D42B7" w:rsidRDefault="008D42B7" w:rsidP="0038066B">
      <w:pPr>
        <w:pStyle w:val="Lijstalinea"/>
        <w:numPr>
          <w:ilvl w:val="0"/>
          <w:numId w:val="42"/>
        </w:numPr>
        <w:rPr>
          <w:color w:val="000000"/>
          <w:szCs w:val="18"/>
        </w:rPr>
      </w:pPr>
      <w:r w:rsidRPr="008A3BF4">
        <w:rPr>
          <w:color w:val="000000"/>
          <w:szCs w:val="18"/>
        </w:rPr>
        <w:t>Houd daarom rekening met aanwezigheid bij</w:t>
      </w:r>
      <w:r w:rsidR="00AF5168">
        <w:rPr>
          <w:color w:val="000000"/>
          <w:szCs w:val="18"/>
        </w:rPr>
        <w:t xml:space="preserve"> teamoverleggen</w:t>
      </w:r>
      <w:r w:rsidRPr="008A3BF4">
        <w:rPr>
          <w:color w:val="000000"/>
          <w:szCs w:val="18"/>
        </w:rPr>
        <w:t xml:space="preserve">. </w:t>
      </w:r>
      <w:r w:rsidRPr="002E375E">
        <w:rPr>
          <w:color w:val="000000"/>
          <w:szCs w:val="18"/>
        </w:rPr>
        <w:t>Welke dit zijn is beschreven bij de toelichting van de verschillende clusters (frequentie en duur is uiteraard niet in beton gegoten).</w:t>
      </w:r>
    </w:p>
    <w:p w14:paraId="28C234AB" w14:textId="49CC5FE1" w:rsidR="00A64F13" w:rsidRDefault="00A64F13" w:rsidP="0038066B">
      <w:pPr>
        <w:pStyle w:val="Lijstalinea"/>
        <w:numPr>
          <w:ilvl w:val="0"/>
          <w:numId w:val="42"/>
        </w:numPr>
        <w:rPr>
          <w:color w:val="000000"/>
          <w:szCs w:val="18"/>
        </w:rPr>
      </w:pPr>
      <w:r w:rsidRPr="000366A7">
        <w:rPr>
          <w:rFonts w:eastAsia="Times New Roman"/>
        </w:rPr>
        <w:t>Omvang van het programmateam en frequentie van overleg zijn flexibel; passend bij de omvang van, en fase waarin het programma zich bevindt</w:t>
      </w:r>
      <w:r w:rsidR="00D85BF6">
        <w:rPr>
          <w:rFonts w:eastAsia="Times New Roman"/>
        </w:rPr>
        <w:t>.</w:t>
      </w:r>
    </w:p>
    <w:p w14:paraId="116D8CE0" w14:textId="77777777" w:rsidR="008D42B7" w:rsidRPr="006A778D" w:rsidRDefault="008D42B7" w:rsidP="0038066B">
      <w:pPr>
        <w:pStyle w:val="Lijstalinea"/>
        <w:numPr>
          <w:ilvl w:val="0"/>
          <w:numId w:val="42"/>
        </w:numPr>
        <w:rPr>
          <w:color w:val="000000"/>
          <w:szCs w:val="18"/>
        </w:rPr>
      </w:pPr>
      <w:r w:rsidRPr="006A778D">
        <w:rPr>
          <w:color w:val="000000"/>
          <w:szCs w:val="18"/>
        </w:rPr>
        <w:t>Houd rekening met de raakvlakken die de discipline heeft met andere disciplines. Beschouw de producten in samenhang (integrale blik) om zo verbetermaatregelen in te kunnen brengen, mee te denken, suggesties te doen, ervaringen van andere clusters/regio’s onder de aandacht te brengen etc.</w:t>
      </w:r>
    </w:p>
    <w:p w14:paraId="32C237B4" w14:textId="77777777" w:rsidR="008D42B7" w:rsidRPr="008A3BF4" w:rsidRDefault="008D42B7" w:rsidP="0038066B">
      <w:pPr>
        <w:pStyle w:val="Lijstalinea"/>
        <w:numPr>
          <w:ilvl w:val="0"/>
          <w:numId w:val="42"/>
        </w:numPr>
        <w:rPr>
          <w:color w:val="000000"/>
          <w:szCs w:val="18"/>
        </w:rPr>
      </w:pPr>
      <w:r w:rsidRPr="008A3BF4">
        <w:rPr>
          <w:color w:val="000000"/>
          <w:szCs w:val="18"/>
        </w:rPr>
        <w:t>Neem verbeterpunten t</w:t>
      </w:r>
      <w:r>
        <w:rPr>
          <w:color w:val="000000"/>
          <w:szCs w:val="18"/>
        </w:rPr>
        <w:t>en aanzien van</w:t>
      </w:r>
      <w:r w:rsidRPr="008A3BF4">
        <w:rPr>
          <w:color w:val="000000"/>
          <w:szCs w:val="18"/>
        </w:rPr>
        <w:t xml:space="preserve"> eerdere producten of nieuw overeengekomen eisen/</w:t>
      </w:r>
      <w:r w:rsidRPr="002A1544">
        <w:rPr>
          <w:color w:val="000000"/>
          <w:szCs w:val="18"/>
        </w:rPr>
        <w:t>wensen</w:t>
      </w:r>
      <w:r w:rsidRPr="008A3BF4">
        <w:rPr>
          <w:color w:val="000000"/>
          <w:szCs w:val="18"/>
        </w:rPr>
        <w:t xml:space="preserve"> t</w:t>
      </w:r>
      <w:r>
        <w:rPr>
          <w:color w:val="000000"/>
          <w:szCs w:val="18"/>
        </w:rPr>
        <w:t>en aanzien van</w:t>
      </w:r>
      <w:r w:rsidRPr="008A3BF4">
        <w:rPr>
          <w:color w:val="000000"/>
          <w:szCs w:val="18"/>
        </w:rPr>
        <w:t xml:space="preserve"> toekomstige producten zichtbaar mee in verificatie en validatie.</w:t>
      </w:r>
    </w:p>
    <w:p w14:paraId="5FDFD56C" w14:textId="3740A8BD" w:rsidR="008D42B7" w:rsidRDefault="008D42B7" w:rsidP="0038066B">
      <w:pPr>
        <w:pStyle w:val="Lijstalinea"/>
        <w:numPr>
          <w:ilvl w:val="0"/>
          <w:numId w:val="42"/>
        </w:numPr>
        <w:rPr>
          <w:color w:val="000000"/>
          <w:szCs w:val="18"/>
        </w:rPr>
      </w:pPr>
      <w:r w:rsidRPr="008A3BF4">
        <w:rPr>
          <w:color w:val="000000"/>
          <w:szCs w:val="18"/>
        </w:rPr>
        <w:t>Alle producten die voortvloeien uit de</w:t>
      </w:r>
      <w:r w:rsidR="00E80E89">
        <w:rPr>
          <w:color w:val="000000"/>
          <w:szCs w:val="18"/>
        </w:rPr>
        <w:t xml:space="preserve"> verschillende disciplines van p</w:t>
      </w:r>
      <w:r w:rsidRPr="008A3BF4">
        <w:rPr>
          <w:color w:val="000000"/>
          <w:szCs w:val="18"/>
        </w:rPr>
        <w:t>rojectbeheersing moeten conform eisen/afspraken documentbeheer gearchiveerd worden.</w:t>
      </w:r>
    </w:p>
    <w:p w14:paraId="1B6A5322" w14:textId="798595A6" w:rsidR="00AF5168" w:rsidRPr="00AF5168" w:rsidRDefault="00AF5168" w:rsidP="0038066B">
      <w:pPr>
        <w:pStyle w:val="Lijstalinea"/>
        <w:numPr>
          <w:ilvl w:val="0"/>
          <w:numId w:val="42"/>
        </w:numPr>
        <w:rPr>
          <w:color w:val="000000"/>
          <w:szCs w:val="18"/>
        </w:rPr>
      </w:pPr>
      <w:r w:rsidRPr="00AF5168">
        <w:rPr>
          <w:color w:val="000000"/>
          <w:szCs w:val="18"/>
        </w:rPr>
        <w:t>Producten worden opgeleverd met relevante analyses en adviezen en komen ook tot stand o.b.v. voorafgaande analyses.</w:t>
      </w:r>
    </w:p>
    <w:p w14:paraId="5B5A80A8" w14:textId="695D4012" w:rsidR="00AF5168" w:rsidRDefault="00AF5168" w:rsidP="0038066B">
      <w:pPr>
        <w:pStyle w:val="Lijstalinea"/>
        <w:numPr>
          <w:ilvl w:val="0"/>
          <w:numId w:val="42"/>
        </w:numPr>
        <w:rPr>
          <w:color w:val="000000"/>
          <w:szCs w:val="18"/>
        </w:rPr>
      </w:pPr>
      <w:r w:rsidRPr="00AF5168">
        <w:rPr>
          <w:color w:val="000000"/>
          <w:szCs w:val="18"/>
        </w:rPr>
        <w:t xml:space="preserve">Bij actualisaties wordt herleidbaar en inzichtelijk in beeld gebracht wat de wijzigingen zijn t.o.v. het vorige </w:t>
      </w:r>
      <w:r w:rsidR="00715857">
        <w:rPr>
          <w:color w:val="000000"/>
          <w:szCs w:val="18"/>
        </w:rPr>
        <w:t>product</w:t>
      </w:r>
      <w:r w:rsidRPr="00AF5168">
        <w:rPr>
          <w:color w:val="000000"/>
          <w:szCs w:val="18"/>
        </w:rPr>
        <w:t>.</w:t>
      </w:r>
    </w:p>
    <w:p w14:paraId="290B72B1" w14:textId="5498D782" w:rsidR="008D42B7" w:rsidRPr="00AF5168" w:rsidRDefault="008D42B7" w:rsidP="0038066B">
      <w:pPr>
        <w:pStyle w:val="Lijstalinea"/>
        <w:numPr>
          <w:ilvl w:val="0"/>
          <w:numId w:val="42"/>
        </w:numPr>
        <w:rPr>
          <w:color w:val="000000"/>
          <w:szCs w:val="18"/>
        </w:rPr>
      </w:pPr>
      <w:r w:rsidRPr="00AF5168">
        <w:rPr>
          <w:color w:val="000000"/>
          <w:szCs w:val="18"/>
        </w:rPr>
        <w:t xml:space="preserve">Alle bronbestanden van de geleverde producten zijn beschikbaar in </w:t>
      </w:r>
      <w:r w:rsidR="00715857">
        <w:rPr>
          <w:color w:val="000000"/>
          <w:szCs w:val="18"/>
        </w:rPr>
        <w:t>het</w:t>
      </w:r>
      <w:r w:rsidR="00715857" w:rsidRPr="00AF5168">
        <w:rPr>
          <w:color w:val="000000"/>
          <w:szCs w:val="18"/>
        </w:rPr>
        <w:t xml:space="preserve"> </w:t>
      </w:r>
      <w:r w:rsidRPr="00AF5168">
        <w:rPr>
          <w:color w:val="000000"/>
          <w:szCs w:val="18"/>
        </w:rPr>
        <w:t xml:space="preserve">afgesproken document management systeem van het betreffende </w:t>
      </w:r>
      <w:r w:rsidR="002A1544">
        <w:rPr>
          <w:color w:val="000000"/>
          <w:szCs w:val="18"/>
        </w:rPr>
        <w:t>programma’s</w:t>
      </w:r>
      <w:r w:rsidRPr="00AF5168">
        <w:rPr>
          <w:color w:val="000000"/>
          <w:szCs w:val="18"/>
        </w:rPr>
        <w:t>.</w:t>
      </w:r>
    </w:p>
    <w:p w14:paraId="7E5125DC" w14:textId="454F3E2A" w:rsidR="008D42B7" w:rsidRDefault="008D42B7" w:rsidP="002A1544">
      <w:pPr>
        <w:pStyle w:val="Lijstalinea"/>
        <w:rPr>
          <w:rFonts w:cs="Arial"/>
          <w:szCs w:val="18"/>
        </w:rPr>
      </w:pPr>
      <w:r w:rsidRPr="00EE08B2">
        <w:rPr>
          <w:color w:val="000000"/>
          <w:szCs w:val="18"/>
        </w:rPr>
        <w:t>Er wordt bij de producten</w:t>
      </w:r>
      <w:r>
        <w:rPr>
          <w:color w:val="000000"/>
          <w:szCs w:val="18"/>
        </w:rPr>
        <w:t>,</w:t>
      </w:r>
      <w:r w:rsidRPr="00EE08B2">
        <w:rPr>
          <w:color w:val="000000"/>
          <w:szCs w:val="18"/>
        </w:rPr>
        <w:t xml:space="preserve"> waar mogelijk</w:t>
      </w:r>
      <w:r>
        <w:rPr>
          <w:color w:val="000000"/>
          <w:szCs w:val="18"/>
        </w:rPr>
        <w:t>,</w:t>
      </w:r>
      <w:r w:rsidRPr="00EE08B2">
        <w:rPr>
          <w:color w:val="000000"/>
          <w:szCs w:val="18"/>
        </w:rPr>
        <w:t xml:space="preserve"> gebruik gemaakt van de standaard sjablonen die beschikbaar zijn binnen RWS</w:t>
      </w:r>
      <w:r>
        <w:rPr>
          <w:color w:val="000000"/>
          <w:szCs w:val="18"/>
        </w:rPr>
        <w:t>.</w:t>
      </w:r>
      <w:r w:rsidRPr="00EE08B2">
        <w:rPr>
          <w:color w:val="000000"/>
          <w:szCs w:val="18"/>
        </w:rPr>
        <w:t xml:space="preserve"> </w:t>
      </w:r>
      <w:r>
        <w:rPr>
          <w:color w:val="000000"/>
          <w:szCs w:val="18"/>
        </w:rPr>
        <w:t>O</w:t>
      </w:r>
      <w:r w:rsidRPr="00EE08B2">
        <w:rPr>
          <w:color w:val="000000"/>
          <w:szCs w:val="18"/>
        </w:rPr>
        <w:t xml:space="preserve">p verzoek moeten deze wellicht aangepast worden om binnen het </w:t>
      </w:r>
      <w:r w:rsidR="00373506">
        <w:rPr>
          <w:color w:val="000000"/>
          <w:szCs w:val="18"/>
        </w:rPr>
        <w:t xml:space="preserve">project/programma </w:t>
      </w:r>
      <w:r w:rsidR="002A1544">
        <w:rPr>
          <w:color w:val="000000"/>
          <w:szCs w:val="18"/>
        </w:rPr>
        <w:t>herkend en erkend te worden.</w:t>
      </w:r>
    </w:p>
    <w:p w14:paraId="0C21A5E0" w14:textId="76D5FFA6" w:rsidR="00CB1C4E" w:rsidRDefault="00CB1C4E" w:rsidP="00CB1C4E">
      <w:pPr>
        <w:pStyle w:val="Paragraaf"/>
      </w:pPr>
      <w:bookmarkStart w:id="27" w:name="_Toc52387054"/>
      <w:r>
        <w:t>Transitie</w:t>
      </w:r>
      <w:bookmarkEnd w:id="27"/>
    </w:p>
    <w:p w14:paraId="5AE709FB" w14:textId="0AA427DD" w:rsidR="0041250A" w:rsidRDefault="00B46E3D" w:rsidP="00D41B81">
      <w:pPr>
        <w:pStyle w:val="Broodtekst"/>
      </w:pPr>
      <w:r>
        <w:t xml:space="preserve">Tot het contract behoort ook een </w:t>
      </w:r>
      <w:r w:rsidR="00A314E1">
        <w:t xml:space="preserve">product </w:t>
      </w:r>
      <w:r>
        <w:t xml:space="preserve">transitieperiode start contract en een </w:t>
      </w:r>
      <w:r w:rsidR="00A314E1">
        <w:t xml:space="preserve">product </w:t>
      </w:r>
      <w:r>
        <w:t>transitieperiode einde contract.</w:t>
      </w:r>
      <w:r w:rsidR="00A314E1">
        <w:t xml:space="preserve"> Deze zijn hieronder apart toegelicht.</w:t>
      </w:r>
    </w:p>
    <w:p w14:paraId="0431CF61" w14:textId="77777777" w:rsidR="00B46E3D" w:rsidRPr="0041250A" w:rsidRDefault="00B46E3D" w:rsidP="0041250A">
      <w:pPr>
        <w:pStyle w:val="Default"/>
        <w:rPr>
          <w:rFonts w:ascii="Verdana" w:hAnsi="Verdana"/>
          <w:color w:val="auto"/>
          <w:sz w:val="18"/>
          <w:szCs w:val="18"/>
        </w:rPr>
      </w:pPr>
    </w:p>
    <w:p w14:paraId="6C76D4E5" w14:textId="77777777" w:rsidR="0041250A" w:rsidRPr="0041250A" w:rsidRDefault="0041250A" w:rsidP="0041250A">
      <w:pPr>
        <w:pStyle w:val="Default"/>
        <w:rPr>
          <w:rFonts w:ascii="Verdana" w:hAnsi="Verdana"/>
          <w:b/>
          <w:color w:val="auto"/>
          <w:sz w:val="18"/>
          <w:szCs w:val="18"/>
        </w:rPr>
      </w:pPr>
      <w:r w:rsidRPr="0041250A">
        <w:rPr>
          <w:rFonts w:ascii="Verdana" w:hAnsi="Verdana"/>
          <w:b/>
          <w:color w:val="auto"/>
          <w:sz w:val="18"/>
          <w:szCs w:val="18"/>
        </w:rPr>
        <w:t xml:space="preserve">Beschrijving product Transitieperiode-start </w:t>
      </w:r>
    </w:p>
    <w:p w14:paraId="25D258EB" w14:textId="77777777" w:rsidR="0041250A" w:rsidRPr="0041250A" w:rsidRDefault="0041250A" w:rsidP="0041250A">
      <w:pPr>
        <w:pStyle w:val="Default"/>
        <w:rPr>
          <w:rFonts w:ascii="Verdana" w:hAnsi="Verdana"/>
          <w:color w:val="auto"/>
          <w:sz w:val="18"/>
          <w:szCs w:val="18"/>
        </w:rPr>
      </w:pPr>
    </w:p>
    <w:p w14:paraId="11A9EF70" w14:textId="77777777" w:rsidR="0041250A" w:rsidRPr="0041250A" w:rsidRDefault="0041250A" w:rsidP="0041250A">
      <w:pPr>
        <w:pStyle w:val="Default"/>
        <w:rPr>
          <w:rFonts w:ascii="Verdana" w:hAnsi="Verdana"/>
          <w:color w:val="auto"/>
          <w:sz w:val="18"/>
          <w:szCs w:val="18"/>
          <w:u w:val="single"/>
        </w:rPr>
      </w:pPr>
      <w:r w:rsidRPr="0041250A">
        <w:rPr>
          <w:rFonts w:ascii="Verdana" w:hAnsi="Verdana"/>
          <w:color w:val="auto"/>
          <w:sz w:val="18"/>
          <w:szCs w:val="18"/>
          <w:u w:val="single"/>
        </w:rPr>
        <w:t xml:space="preserve">Algemeen </w:t>
      </w:r>
    </w:p>
    <w:p w14:paraId="0D10C268" w14:textId="03AC91E8" w:rsidR="00D41B81" w:rsidRDefault="00A314E1" w:rsidP="00D41B81">
      <w:pPr>
        <w:pStyle w:val="Broodtekst"/>
      </w:pPr>
      <w:r w:rsidRPr="001B0A6C">
        <w:t>De programma</w:t>
      </w:r>
      <w:r w:rsidR="00D41B81">
        <w:t>’</w:t>
      </w:r>
      <w:r w:rsidRPr="001B0A6C">
        <w:t>s</w:t>
      </w:r>
      <w:r w:rsidR="000E5F62">
        <w:t xml:space="preserve"> </w:t>
      </w:r>
      <w:r w:rsidR="00D41B81">
        <w:t xml:space="preserve">PAGW en KRW LT </w:t>
      </w:r>
      <w:r w:rsidR="0041250A" w:rsidRPr="001B0A6C">
        <w:t>hebben bij aanvang van deze opdracht</w:t>
      </w:r>
      <w:r w:rsidR="00424D32" w:rsidRPr="001B0A6C">
        <w:t xml:space="preserve"> </w:t>
      </w:r>
      <w:r w:rsidR="0041250A" w:rsidRPr="001B0A6C">
        <w:t>geen andere parti</w:t>
      </w:r>
      <w:r w:rsidR="00E80E89">
        <w:t>j die de p</w:t>
      </w:r>
      <w:r w:rsidR="0041250A" w:rsidRPr="001B0A6C">
        <w:t>rojectbeheersing uitvoert</w:t>
      </w:r>
      <w:r w:rsidR="00453574">
        <w:t xml:space="preserve">, behalve voor projecten </w:t>
      </w:r>
      <w:proofErr w:type="spellStart"/>
      <w:r w:rsidR="00453574">
        <w:t>Oostvaardersoevers</w:t>
      </w:r>
      <w:proofErr w:type="spellEnd"/>
      <w:r w:rsidR="00453574">
        <w:t xml:space="preserve"> en </w:t>
      </w:r>
      <w:proofErr w:type="spellStart"/>
      <w:r w:rsidR="00453574">
        <w:t>Wieringerhoek</w:t>
      </w:r>
      <w:proofErr w:type="spellEnd"/>
      <w:r w:rsidR="00453574">
        <w:t xml:space="preserve"> (beide PAGW) waar projectondersteuning is ingekocht</w:t>
      </w:r>
      <w:r w:rsidR="00D85BF6">
        <w:t xml:space="preserve"> en projectondersteuning voor KRW LT tot eind 2021</w:t>
      </w:r>
      <w:r w:rsidR="0041250A" w:rsidRPr="001B0A6C">
        <w:t xml:space="preserve">. </w:t>
      </w:r>
      <w:r w:rsidR="002A1544">
        <w:t xml:space="preserve">Voor KRW ON geldt dat het huidige contract ten behoeve van projectbeheersing verloopt kort </w:t>
      </w:r>
      <w:r w:rsidR="006479B5">
        <w:t xml:space="preserve">na </w:t>
      </w:r>
      <w:r w:rsidR="002A1544">
        <w:t>de start van deze Overeenkomst</w:t>
      </w:r>
      <w:r w:rsidR="00D41B81">
        <w:t>.</w:t>
      </w:r>
      <w:r w:rsidR="00AF1418">
        <w:t xml:space="preserve"> De werkwijze per programma tijdens de transitieperiode hoeft niet van elkaar te verschillen.</w:t>
      </w:r>
      <w:r w:rsidR="00D41B81">
        <w:t xml:space="preserve"> </w:t>
      </w:r>
    </w:p>
    <w:p w14:paraId="2B811D84" w14:textId="465B37BC" w:rsidR="00D41B81" w:rsidRDefault="000645B7" w:rsidP="00D41B81">
      <w:pPr>
        <w:pStyle w:val="Broodtekst"/>
      </w:pPr>
      <w:r w:rsidRPr="001B0A6C">
        <w:t xml:space="preserve">In deze periode zal </w:t>
      </w:r>
      <w:r w:rsidR="0041250A" w:rsidRPr="001B0A6C">
        <w:t>de Opdrachtnemer door middel van intakegesprekken per programma doorgronden wat de behoefte is van MPB betreffende programma</w:t>
      </w:r>
      <w:r w:rsidRPr="001B0A6C">
        <w:t>.</w:t>
      </w:r>
      <w:r w:rsidR="0041250A" w:rsidRPr="001B0A6C">
        <w:t xml:space="preserve"> </w:t>
      </w:r>
      <w:r w:rsidR="00D41B81">
        <w:t>Ook heeft de Opdrachtnemer in deze periode gesprekken met de medewerkers die een bijdrage leveren aan projectbeheersing om bestaande werkwijzen te leren</w:t>
      </w:r>
      <w:r w:rsidR="00254C80">
        <w:t xml:space="preserve"> kennen</w:t>
      </w:r>
      <w:r w:rsidR="00D41B81">
        <w:t xml:space="preserve">. </w:t>
      </w:r>
    </w:p>
    <w:p w14:paraId="2643923F" w14:textId="78AA7326" w:rsidR="001B0A6C" w:rsidRDefault="001B0A6C" w:rsidP="00D41B81">
      <w:pPr>
        <w:pStyle w:val="Broodtekst"/>
      </w:pPr>
      <w:r w:rsidRPr="0041250A">
        <w:t xml:space="preserve">Aan het eind van de transitieperiode </w:t>
      </w:r>
      <w:r w:rsidR="00E539BB">
        <w:t xml:space="preserve">kent de </w:t>
      </w:r>
      <w:r w:rsidR="00DE648C" w:rsidRPr="0041250A">
        <w:t>Opdracht</w:t>
      </w:r>
      <w:r w:rsidR="00DE648C">
        <w:t xml:space="preserve">nemer </w:t>
      </w:r>
      <w:r w:rsidR="00E539BB">
        <w:t xml:space="preserve">de werkwijze van </w:t>
      </w:r>
      <w:r w:rsidR="00DE648C">
        <w:t xml:space="preserve">de </w:t>
      </w:r>
      <w:r w:rsidR="00E539BB">
        <w:t>programma</w:t>
      </w:r>
      <w:r w:rsidR="00DE648C">
        <w:t>’s</w:t>
      </w:r>
      <w:r w:rsidR="00E539BB">
        <w:t>, weet waar de focus moet liggen en weten Opdrachtgever</w:t>
      </w:r>
      <w:r w:rsidRPr="0041250A">
        <w:t xml:space="preserve"> en Opdrachtnemer wat de wederzijdse afhankelijkheden en belangen zijn ten aanzien van de samenwerking</w:t>
      </w:r>
      <w:r>
        <w:t>.</w:t>
      </w:r>
    </w:p>
    <w:p w14:paraId="3F535AC7" w14:textId="2345E7B5" w:rsidR="0041250A" w:rsidRPr="0041250A" w:rsidRDefault="0041250A" w:rsidP="00D41B81">
      <w:pPr>
        <w:pStyle w:val="Broodtekst"/>
        <w:rPr>
          <w:rFonts w:cs="Arial"/>
        </w:rPr>
      </w:pPr>
      <w:r w:rsidRPr="0041250A">
        <w:rPr>
          <w:rFonts w:cs="Arial"/>
        </w:rPr>
        <w:t>De transitieperiode duurt 8 weken waarin Opdrachtgever en Opdrachtnemer samen optrekken. Producten worden geleverd vanaf start contract. De transitieperiode-start vindt plaats de eerste 8 weken</w:t>
      </w:r>
      <w:r w:rsidR="000645B7">
        <w:rPr>
          <w:rFonts w:cs="Arial"/>
        </w:rPr>
        <w:t xml:space="preserve"> na gunning</w:t>
      </w:r>
      <w:r w:rsidRPr="0041250A">
        <w:rPr>
          <w:rFonts w:cs="Arial"/>
        </w:rPr>
        <w:t xml:space="preserve"> van het contract. </w:t>
      </w:r>
    </w:p>
    <w:p w14:paraId="7BCE5BE1" w14:textId="77777777" w:rsidR="0041250A" w:rsidRDefault="0041250A" w:rsidP="0041250A">
      <w:pPr>
        <w:pStyle w:val="Default"/>
        <w:rPr>
          <w:b/>
          <w:bCs/>
          <w:sz w:val="18"/>
          <w:szCs w:val="18"/>
        </w:rPr>
      </w:pPr>
    </w:p>
    <w:p w14:paraId="36A7D3E7" w14:textId="77777777" w:rsidR="0041250A" w:rsidRPr="0041250A" w:rsidRDefault="0041250A" w:rsidP="0041250A">
      <w:pPr>
        <w:pStyle w:val="Default"/>
        <w:rPr>
          <w:rFonts w:ascii="Verdana" w:hAnsi="Verdana"/>
          <w:color w:val="auto"/>
          <w:sz w:val="18"/>
          <w:szCs w:val="18"/>
          <w:u w:val="single"/>
        </w:rPr>
      </w:pPr>
      <w:r w:rsidRPr="0041250A">
        <w:rPr>
          <w:rFonts w:ascii="Verdana" w:hAnsi="Verdana"/>
          <w:color w:val="auto"/>
          <w:sz w:val="18"/>
          <w:szCs w:val="18"/>
          <w:u w:val="single"/>
        </w:rPr>
        <w:t xml:space="preserve">Doelstelling: </w:t>
      </w:r>
    </w:p>
    <w:p w14:paraId="5F7926D9" w14:textId="4143D8EC" w:rsidR="0041250A" w:rsidRPr="0041250A" w:rsidRDefault="0041250A" w:rsidP="0041250A">
      <w:pPr>
        <w:pStyle w:val="Default"/>
        <w:rPr>
          <w:rFonts w:ascii="Verdana" w:hAnsi="Verdana"/>
          <w:color w:val="auto"/>
          <w:sz w:val="18"/>
          <w:szCs w:val="18"/>
        </w:rPr>
      </w:pPr>
      <w:r w:rsidRPr="0041250A">
        <w:rPr>
          <w:rFonts w:ascii="Verdana" w:hAnsi="Verdana"/>
          <w:color w:val="auto"/>
          <w:sz w:val="18"/>
          <w:szCs w:val="18"/>
        </w:rPr>
        <w:t xml:space="preserve">Door zelfstandig en proactief een goede invulling te geven aan de transitieperiode is de overgang naar levering van producten door de </w:t>
      </w:r>
      <w:r w:rsidR="00526372">
        <w:rPr>
          <w:rFonts w:ascii="Verdana" w:hAnsi="Verdana"/>
          <w:color w:val="auto"/>
          <w:sz w:val="18"/>
          <w:szCs w:val="18"/>
        </w:rPr>
        <w:t>O</w:t>
      </w:r>
      <w:r w:rsidR="00373506" w:rsidRPr="0041250A">
        <w:rPr>
          <w:rFonts w:ascii="Verdana" w:hAnsi="Verdana"/>
          <w:color w:val="auto"/>
          <w:sz w:val="18"/>
          <w:szCs w:val="18"/>
        </w:rPr>
        <w:t>pdracht</w:t>
      </w:r>
      <w:r w:rsidR="00373506">
        <w:rPr>
          <w:rFonts w:ascii="Verdana" w:hAnsi="Verdana"/>
          <w:color w:val="auto"/>
          <w:sz w:val="18"/>
          <w:szCs w:val="18"/>
        </w:rPr>
        <w:t>nem</w:t>
      </w:r>
      <w:r w:rsidR="00373506" w:rsidRPr="0041250A">
        <w:rPr>
          <w:rFonts w:ascii="Verdana" w:hAnsi="Verdana"/>
          <w:color w:val="auto"/>
          <w:sz w:val="18"/>
          <w:szCs w:val="18"/>
        </w:rPr>
        <w:t xml:space="preserve">er </w:t>
      </w:r>
      <w:r w:rsidRPr="0041250A">
        <w:rPr>
          <w:rFonts w:ascii="Verdana" w:hAnsi="Verdana"/>
          <w:color w:val="auto"/>
          <w:sz w:val="18"/>
          <w:szCs w:val="18"/>
        </w:rPr>
        <w:t xml:space="preserve">zo soepel mogelijk. In deze periode raakt de </w:t>
      </w:r>
      <w:r w:rsidR="00526372">
        <w:rPr>
          <w:rFonts w:ascii="Verdana" w:hAnsi="Verdana"/>
          <w:color w:val="auto"/>
          <w:sz w:val="18"/>
          <w:szCs w:val="18"/>
        </w:rPr>
        <w:t>O</w:t>
      </w:r>
      <w:r w:rsidRPr="0041250A">
        <w:rPr>
          <w:rFonts w:ascii="Verdana" w:hAnsi="Verdana"/>
          <w:color w:val="auto"/>
          <w:sz w:val="18"/>
          <w:szCs w:val="18"/>
        </w:rPr>
        <w:t xml:space="preserve">pdrachtnemer bekend met programma’s en projecten, Opdrachtgever en Opdrachtnemer geven vorm aan de samenwerking en werken samen toe naar de te behalen doelstellingen en ambities. </w:t>
      </w:r>
    </w:p>
    <w:p w14:paraId="45D43C2E" w14:textId="77777777" w:rsidR="0041250A" w:rsidRPr="0041250A" w:rsidRDefault="0041250A" w:rsidP="0041250A">
      <w:pPr>
        <w:pStyle w:val="Default"/>
        <w:rPr>
          <w:rFonts w:ascii="Verdana" w:hAnsi="Verdana"/>
          <w:color w:val="auto"/>
          <w:sz w:val="18"/>
          <w:szCs w:val="18"/>
        </w:rPr>
      </w:pPr>
    </w:p>
    <w:p w14:paraId="7A159962" w14:textId="77777777" w:rsidR="0041250A" w:rsidRPr="0041250A" w:rsidRDefault="0041250A" w:rsidP="0041250A">
      <w:pPr>
        <w:pStyle w:val="Default"/>
        <w:rPr>
          <w:rFonts w:ascii="Verdana" w:hAnsi="Verdana"/>
          <w:color w:val="auto"/>
          <w:sz w:val="18"/>
          <w:szCs w:val="18"/>
          <w:u w:val="single"/>
        </w:rPr>
      </w:pPr>
      <w:r w:rsidRPr="0041250A">
        <w:rPr>
          <w:rFonts w:ascii="Verdana" w:hAnsi="Verdana"/>
          <w:color w:val="auto"/>
          <w:sz w:val="18"/>
          <w:szCs w:val="18"/>
          <w:u w:val="single"/>
        </w:rPr>
        <w:t xml:space="preserve">Uitgangspunten: </w:t>
      </w:r>
    </w:p>
    <w:p w14:paraId="29AA3B4A" w14:textId="23697409" w:rsidR="0041250A" w:rsidRPr="0041250A" w:rsidRDefault="0041250A" w:rsidP="0038066B">
      <w:pPr>
        <w:pStyle w:val="Default"/>
        <w:numPr>
          <w:ilvl w:val="0"/>
          <w:numId w:val="45"/>
        </w:numPr>
        <w:spacing w:after="35"/>
        <w:rPr>
          <w:rFonts w:ascii="Verdana" w:hAnsi="Verdana"/>
          <w:color w:val="auto"/>
          <w:sz w:val="18"/>
          <w:szCs w:val="18"/>
        </w:rPr>
      </w:pPr>
      <w:r w:rsidRPr="0041250A">
        <w:rPr>
          <w:rFonts w:ascii="Verdana" w:hAnsi="Verdana"/>
          <w:color w:val="auto"/>
          <w:sz w:val="18"/>
          <w:szCs w:val="18"/>
        </w:rPr>
        <w:t>De Opdrachtnemer is bekend met c.q. zorgt ervoor bekend te worden met de te gebruiken RWS-systemen (</w:t>
      </w:r>
      <w:r w:rsidR="009264F7">
        <w:rPr>
          <w:rFonts w:ascii="Verdana" w:hAnsi="Verdana"/>
          <w:color w:val="auto"/>
          <w:sz w:val="18"/>
          <w:szCs w:val="18"/>
        </w:rPr>
        <w:t xml:space="preserve">waaronder, maar </w:t>
      </w:r>
      <w:r w:rsidRPr="0041250A">
        <w:rPr>
          <w:rFonts w:ascii="Verdana" w:hAnsi="Verdana"/>
          <w:color w:val="auto"/>
          <w:sz w:val="18"/>
          <w:szCs w:val="18"/>
        </w:rPr>
        <w:t xml:space="preserve">niet limitatief: CONNECT, SAP, IPS-portaal) en kan hierin en hiermee werken; </w:t>
      </w:r>
    </w:p>
    <w:p w14:paraId="02B154F0" w14:textId="77777777" w:rsidR="0041250A" w:rsidRPr="0041250A" w:rsidRDefault="0041250A" w:rsidP="0038066B">
      <w:pPr>
        <w:pStyle w:val="Default"/>
        <w:numPr>
          <w:ilvl w:val="0"/>
          <w:numId w:val="45"/>
        </w:numPr>
        <w:rPr>
          <w:rFonts w:ascii="Verdana" w:hAnsi="Verdana"/>
          <w:color w:val="auto"/>
          <w:sz w:val="18"/>
          <w:szCs w:val="18"/>
        </w:rPr>
      </w:pPr>
      <w:r w:rsidRPr="0041250A">
        <w:rPr>
          <w:rFonts w:ascii="Verdana" w:hAnsi="Verdana"/>
          <w:color w:val="auto"/>
          <w:sz w:val="18"/>
          <w:szCs w:val="18"/>
        </w:rPr>
        <w:t xml:space="preserve">In het kader van samenwerking verlenen Opdrachtgever en Opdrachtnemer medewerking aan de invulling van de transitieperiode-start. </w:t>
      </w:r>
    </w:p>
    <w:p w14:paraId="68142080" w14:textId="77777777" w:rsidR="0041250A" w:rsidRPr="0041250A" w:rsidRDefault="0041250A" w:rsidP="0041250A">
      <w:pPr>
        <w:pStyle w:val="Default"/>
        <w:rPr>
          <w:rFonts w:ascii="Verdana" w:hAnsi="Verdana"/>
          <w:color w:val="auto"/>
          <w:sz w:val="18"/>
          <w:szCs w:val="18"/>
        </w:rPr>
      </w:pPr>
    </w:p>
    <w:p w14:paraId="672FB9DF" w14:textId="77777777" w:rsidR="0041250A" w:rsidRPr="0041250A" w:rsidRDefault="0041250A" w:rsidP="0041250A">
      <w:pPr>
        <w:pStyle w:val="Default"/>
        <w:rPr>
          <w:rFonts w:ascii="Verdana" w:hAnsi="Verdana"/>
          <w:color w:val="auto"/>
          <w:sz w:val="18"/>
          <w:szCs w:val="18"/>
          <w:u w:val="single"/>
        </w:rPr>
      </w:pPr>
      <w:r w:rsidRPr="0041250A">
        <w:rPr>
          <w:rFonts w:ascii="Verdana" w:hAnsi="Verdana"/>
          <w:color w:val="auto"/>
          <w:sz w:val="18"/>
          <w:szCs w:val="18"/>
          <w:u w:val="single"/>
        </w:rPr>
        <w:t xml:space="preserve">Eisen ten aanzien van de transitieperiode start: </w:t>
      </w:r>
    </w:p>
    <w:p w14:paraId="1C38A8FB" w14:textId="257C85FB" w:rsidR="00B6100B" w:rsidRPr="0041250A" w:rsidRDefault="00B6100B" w:rsidP="0038066B">
      <w:pPr>
        <w:pStyle w:val="Default"/>
        <w:numPr>
          <w:ilvl w:val="0"/>
          <w:numId w:val="54"/>
        </w:numPr>
        <w:spacing w:after="35"/>
        <w:rPr>
          <w:rFonts w:ascii="Verdana" w:hAnsi="Verdana"/>
          <w:color w:val="auto"/>
          <w:sz w:val="18"/>
          <w:szCs w:val="18"/>
        </w:rPr>
      </w:pPr>
      <w:r>
        <w:rPr>
          <w:rFonts w:ascii="Verdana" w:hAnsi="Verdana"/>
          <w:color w:val="auto"/>
          <w:sz w:val="18"/>
          <w:szCs w:val="18"/>
        </w:rPr>
        <w:t xml:space="preserve">De Opdrachtnemer dient ervoor te zorgen dat </w:t>
      </w:r>
      <w:r w:rsidR="00DE648C">
        <w:rPr>
          <w:rFonts w:ascii="Verdana" w:hAnsi="Verdana"/>
          <w:color w:val="auto"/>
          <w:sz w:val="18"/>
          <w:szCs w:val="18"/>
        </w:rPr>
        <w:t xml:space="preserve">voor het einde van </w:t>
      </w:r>
      <w:r>
        <w:rPr>
          <w:rFonts w:ascii="Verdana" w:hAnsi="Verdana"/>
          <w:color w:val="auto"/>
          <w:sz w:val="18"/>
          <w:szCs w:val="18"/>
        </w:rPr>
        <w:t>de transitieperiode een productenplanning is opgesteld en besproken met de MPB-</w:t>
      </w:r>
      <w:proofErr w:type="spellStart"/>
      <w:r>
        <w:rPr>
          <w:rFonts w:ascii="Verdana" w:hAnsi="Verdana"/>
          <w:color w:val="auto"/>
          <w:sz w:val="18"/>
          <w:szCs w:val="18"/>
        </w:rPr>
        <w:t>ers</w:t>
      </w:r>
      <w:proofErr w:type="spellEnd"/>
      <w:r>
        <w:rPr>
          <w:rFonts w:ascii="Verdana" w:hAnsi="Verdana"/>
          <w:color w:val="auto"/>
          <w:sz w:val="18"/>
          <w:szCs w:val="18"/>
        </w:rPr>
        <w:t>.</w:t>
      </w:r>
    </w:p>
    <w:p w14:paraId="2B86C92F" w14:textId="77777777" w:rsidR="0041250A" w:rsidRPr="0041250A" w:rsidRDefault="0041250A" w:rsidP="0038066B">
      <w:pPr>
        <w:pStyle w:val="Default"/>
        <w:numPr>
          <w:ilvl w:val="0"/>
          <w:numId w:val="54"/>
        </w:numPr>
        <w:spacing w:after="35"/>
        <w:rPr>
          <w:rFonts w:ascii="Verdana" w:hAnsi="Verdana"/>
          <w:color w:val="auto"/>
          <w:sz w:val="18"/>
          <w:szCs w:val="18"/>
        </w:rPr>
      </w:pPr>
      <w:r w:rsidRPr="0041250A">
        <w:rPr>
          <w:rFonts w:ascii="Verdana" w:hAnsi="Verdana"/>
          <w:color w:val="auto"/>
          <w:sz w:val="18"/>
          <w:szCs w:val="18"/>
        </w:rPr>
        <w:t xml:space="preserve">De Opdrachtnemer dient proactief de benodigde informatie (werkwijzen, kaders, procedures en processen) op te halen en zich eigen te maken; </w:t>
      </w:r>
    </w:p>
    <w:p w14:paraId="6CE0C951" w14:textId="10BA9C79" w:rsidR="0041250A" w:rsidRPr="0041250A" w:rsidRDefault="0041250A" w:rsidP="0038066B">
      <w:pPr>
        <w:pStyle w:val="Default"/>
        <w:numPr>
          <w:ilvl w:val="0"/>
          <w:numId w:val="54"/>
        </w:numPr>
        <w:spacing w:after="35"/>
        <w:rPr>
          <w:rFonts w:ascii="Verdana" w:hAnsi="Verdana"/>
          <w:color w:val="auto"/>
          <w:sz w:val="18"/>
          <w:szCs w:val="18"/>
        </w:rPr>
      </w:pPr>
      <w:r w:rsidRPr="0041250A">
        <w:rPr>
          <w:rFonts w:ascii="Verdana" w:hAnsi="Verdana"/>
          <w:color w:val="auto"/>
          <w:sz w:val="18"/>
          <w:szCs w:val="18"/>
        </w:rPr>
        <w:t xml:space="preserve">De Opdrachtnemer dient er voor te zorgen dat hij over alle benodigde informatie beschikt. Indien hiertoe fysieke aanwezigheid op locatie benodigd is, wordt dit geacht onderdeel te zijn van de </w:t>
      </w:r>
      <w:r w:rsidR="00100241">
        <w:rPr>
          <w:rFonts w:ascii="Verdana" w:hAnsi="Verdana"/>
          <w:color w:val="auto"/>
          <w:sz w:val="18"/>
          <w:szCs w:val="18"/>
        </w:rPr>
        <w:t>opdracht</w:t>
      </w:r>
      <w:r w:rsidRPr="0041250A">
        <w:rPr>
          <w:rFonts w:ascii="Verdana" w:hAnsi="Verdana"/>
          <w:color w:val="auto"/>
          <w:sz w:val="18"/>
          <w:szCs w:val="18"/>
        </w:rPr>
        <w:t xml:space="preserve">; </w:t>
      </w:r>
    </w:p>
    <w:p w14:paraId="06981FF1" w14:textId="77777777" w:rsidR="0041250A" w:rsidRPr="0041250A" w:rsidRDefault="0041250A" w:rsidP="0038066B">
      <w:pPr>
        <w:pStyle w:val="Default"/>
        <w:numPr>
          <w:ilvl w:val="0"/>
          <w:numId w:val="54"/>
        </w:numPr>
        <w:spacing w:after="35"/>
        <w:rPr>
          <w:rFonts w:ascii="Verdana" w:hAnsi="Verdana"/>
          <w:color w:val="auto"/>
          <w:sz w:val="18"/>
          <w:szCs w:val="18"/>
        </w:rPr>
      </w:pPr>
      <w:r w:rsidRPr="0041250A">
        <w:rPr>
          <w:rFonts w:ascii="Verdana" w:hAnsi="Verdana"/>
          <w:color w:val="auto"/>
          <w:sz w:val="18"/>
          <w:szCs w:val="18"/>
        </w:rPr>
        <w:t xml:space="preserve">De Opdrachtnemer dient zelf de kennismaking met alle relevante betrokken medewerkers te organiseren; </w:t>
      </w:r>
    </w:p>
    <w:p w14:paraId="150E093D" w14:textId="77777777" w:rsidR="0041250A" w:rsidRPr="0041250A" w:rsidRDefault="0041250A" w:rsidP="0038066B">
      <w:pPr>
        <w:pStyle w:val="Default"/>
        <w:numPr>
          <w:ilvl w:val="0"/>
          <w:numId w:val="54"/>
        </w:numPr>
        <w:rPr>
          <w:rFonts w:ascii="Verdana" w:hAnsi="Verdana"/>
          <w:color w:val="auto"/>
          <w:sz w:val="18"/>
          <w:szCs w:val="18"/>
        </w:rPr>
      </w:pPr>
      <w:r w:rsidRPr="0041250A">
        <w:rPr>
          <w:rFonts w:ascii="Verdana" w:hAnsi="Verdana"/>
          <w:color w:val="auto"/>
          <w:sz w:val="18"/>
          <w:szCs w:val="18"/>
        </w:rPr>
        <w:t xml:space="preserve">De Opdrachtnemer dient zelfstandig huishoudelijke zaken aan te vragen zoals toegangspas en inlogcodes (niet limitatief), zodat de medewerkers de gevraagde producten tijdig kunnen leveren. Daar waar nodig dient hij dit te doen in afstemming met de Opdrachtgever. </w:t>
      </w:r>
    </w:p>
    <w:p w14:paraId="568534D6" w14:textId="77777777" w:rsidR="0041250A" w:rsidRPr="0041250A" w:rsidRDefault="0041250A" w:rsidP="0038066B">
      <w:pPr>
        <w:pStyle w:val="Default"/>
        <w:numPr>
          <w:ilvl w:val="0"/>
          <w:numId w:val="54"/>
        </w:numPr>
        <w:rPr>
          <w:rFonts w:ascii="Verdana" w:hAnsi="Verdana"/>
          <w:color w:val="auto"/>
          <w:sz w:val="18"/>
          <w:szCs w:val="18"/>
        </w:rPr>
      </w:pPr>
      <w:r w:rsidRPr="0041250A">
        <w:rPr>
          <w:rFonts w:ascii="Verdana" w:hAnsi="Verdana"/>
          <w:color w:val="auto"/>
          <w:sz w:val="18"/>
          <w:szCs w:val="18"/>
        </w:rPr>
        <w:t xml:space="preserve">De Opdrachtnemer dient in de transitieperiode het framewerk op te geven voor de wijze waarop Opdrachtnemer tijdens de looptijd van het contract invulling gaat geven aan de validatie en verificatie. </w:t>
      </w:r>
    </w:p>
    <w:p w14:paraId="4F48E11D" w14:textId="76F06E95" w:rsidR="0041250A" w:rsidRPr="0041250A" w:rsidRDefault="0041250A" w:rsidP="0038066B">
      <w:pPr>
        <w:pStyle w:val="Default"/>
        <w:numPr>
          <w:ilvl w:val="0"/>
          <w:numId w:val="46"/>
        </w:numPr>
        <w:spacing w:after="35"/>
        <w:rPr>
          <w:rFonts w:ascii="Verdana" w:hAnsi="Verdana"/>
          <w:color w:val="auto"/>
          <w:sz w:val="18"/>
          <w:szCs w:val="18"/>
        </w:rPr>
      </w:pPr>
      <w:r w:rsidRPr="0041250A">
        <w:rPr>
          <w:rFonts w:ascii="Verdana" w:hAnsi="Verdana"/>
          <w:color w:val="auto"/>
          <w:sz w:val="18"/>
          <w:szCs w:val="18"/>
        </w:rPr>
        <w:t>De Opdrachtnemer dient tijdens de transitieperiode-start aan te geven aan Opdrachtgever op welke wijze hij de verificatie en validatie van de eisen (product-, proces- en EMVI</w:t>
      </w:r>
      <w:r w:rsidR="00DE648C">
        <w:rPr>
          <w:rFonts w:ascii="Verdana" w:hAnsi="Verdana"/>
          <w:color w:val="auto"/>
          <w:sz w:val="18"/>
          <w:szCs w:val="18"/>
        </w:rPr>
        <w:t>-</w:t>
      </w:r>
      <w:r w:rsidRPr="0041250A">
        <w:rPr>
          <w:rFonts w:ascii="Verdana" w:hAnsi="Verdana"/>
          <w:color w:val="auto"/>
          <w:sz w:val="18"/>
          <w:szCs w:val="18"/>
        </w:rPr>
        <w:t xml:space="preserve">BPKV-eisen) zal gaan invullen; </w:t>
      </w:r>
    </w:p>
    <w:p w14:paraId="39F0FA8A" w14:textId="77777777" w:rsidR="0041250A" w:rsidRPr="0041250A" w:rsidRDefault="0041250A" w:rsidP="0038066B">
      <w:pPr>
        <w:pStyle w:val="Default"/>
        <w:numPr>
          <w:ilvl w:val="0"/>
          <w:numId w:val="46"/>
        </w:numPr>
        <w:spacing w:after="35"/>
        <w:rPr>
          <w:rFonts w:ascii="Verdana" w:hAnsi="Verdana"/>
          <w:color w:val="auto"/>
          <w:sz w:val="18"/>
          <w:szCs w:val="18"/>
        </w:rPr>
      </w:pPr>
      <w:r w:rsidRPr="0041250A">
        <w:rPr>
          <w:rFonts w:ascii="Verdana" w:hAnsi="Verdana"/>
          <w:color w:val="auto"/>
          <w:sz w:val="18"/>
          <w:szCs w:val="18"/>
        </w:rPr>
        <w:t xml:space="preserve">De Opdrachtnemer dient in de transitieperiode-start validatie/verificatie sessies te organiseren waarin de medewerkers van Opdrachtgever worden betrokken bij het inrichten van het validatie/verificatieproces; </w:t>
      </w:r>
    </w:p>
    <w:p w14:paraId="6CC85446" w14:textId="77777777" w:rsidR="0041250A" w:rsidRPr="0041250A" w:rsidRDefault="0041250A" w:rsidP="0038066B">
      <w:pPr>
        <w:pStyle w:val="Default"/>
        <w:numPr>
          <w:ilvl w:val="0"/>
          <w:numId w:val="46"/>
        </w:numPr>
        <w:spacing w:after="35"/>
        <w:rPr>
          <w:rFonts w:ascii="Verdana" w:hAnsi="Verdana"/>
          <w:color w:val="auto"/>
          <w:sz w:val="18"/>
          <w:szCs w:val="18"/>
        </w:rPr>
      </w:pPr>
      <w:r w:rsidRPr="0041250A">
        <w:rPr>
          <w:rFonts w:ascii="Verdana" w:hAnsi="Verdana"/>
          <w:color w:val="auto"/>
          <w:sz w:val="18"/>
          <w:szCs w:val="18"/>
        </w:rPr>
        <w:t xml:space="preserve">Aan het einde van transitieperiode-start dient er consensus te zijn tussen Opdrachtnemer en Opdrachtgever over de invulling van de eisen en de wijze waarop wordt aangetoond dat aan de eisen is voldaan. </w:t>
      </w:r>
    </w:p>
    <w:p w14:paraId="5C5600F5" w14:textId="5C137452" w:rsidR="0041250A" w:rsidRPr="0041250A" w:rsidRDefault="0041250A" w:rsidP="0038066B">
      <w:pPr>
        <w:pStyle w:val="Default"/>
        <w:numPr>
          <w:ilvl w:val="0"/>
          <w:numId w:val="46"/>
        </w:numPr>
        <w:rPr>
          <w:rFonts w:ascii="Verdana" w:hAnsi="Verdana"/>
          <w:color w:val="auto"/>
          <w:sz w:val="18"/>
          <w:szCs w:val="18"/>
        </w:rPr>
      </w:pPr>
      <w:r w:rsidRPr="0041250A">
        <w:rPr>
          <w:rFonts w:ascii="Verdana" w:hAnsi="Verdana"/>
          <w:color w:val="auto"/>
          <w:sz w:val="18"/>
          <w:szCs w:val="18"/>
        </w:rPr>
        <w:t xml:space="preserve">De afspraken met betrekking tot de onder </w:t>
      </w:r>
      <w:r w:rsidR="00BB19E5" w:rsidRPr="0041250A">
        <w:rPr>
          <w:rFonts w:ascii="Verdana" w:hAnsi="Verdana"/>
          <w:color w:val="auto"/>
          <w:sz w:val="18"/>
          <w:szCs w:val="18"/>
        </w:rPr>
        <w:t>6</w:t>
      </w:r>
      <w:r w:rsidR="00BB19E5">
        <w:rPr>
          <w:rFonts w:ascii="Verdana" w:hAnsi="Verdana"/>
          <w:color w:val="auto"/>
          <w:sz w:val="18"/>
          <w:szCs w:val="18"/>
        </w:rPr>
        <w:t xml:space="preserve">.3 </w:t>
      </w:r>
      <w:r w:rsidRPr="0041250A">
        <w:rPr>
          <w:rFonts w:ascii="Verdana" w:hAnsi="Verdana"/>
          <w:color w:val="auto"/>
          <w:sz w:val="18"/>
          <w:szCs w:val="18"/>
        </w:rPr>
        <w:t xml:space="preserve">overeengekomen invulling van de eisen en de wijze waarop dit wordt aangetoond dienen schriftelijk te worden vastgelegd in een verificatie document en ter beschikking gesteld aan de Opdrachtgever. </w:t>
      </w:r>
    </w:p>
    <w:p w14:paraId="6A6F96D6" w14:textId="77777777" w:rsidR="0041250A" w:rsidRPr="0041250A" w:rsidRDefault="0041250A" w:rsidP="0038066B">
      <w:pPr>
        <w:pStyle w:val="Default"/>
        <w:numPr>
          <w:ilvl w:val="0"/>
          <w:numId w:val="54"/>
        </w:numPr>
        <w:spacing w:after="35"/>
        <w:rPr>
          <w:rFonts w:ascii="Verdana" w:hAnsi="Verdana"/>
          <w:color w:val="auto"/>
          <w:sz w:val="18"/>
          <w:szCs w:val="18"/>
        </w:rPr>
      </w:pPr>
      <w:r w:rsidRPr="0041250A">
        <w:rPr>
          <w:rFonts w:ascii="Verdana" w:hAnsi="Verdana"/>
          <w:color w:val="auto"/>
          <w:sz w:val="18"/>
          <w:szCs w:val="18"/>
        </w:rPr>
        <w:t xml:space="preserve">De Opdrachtnemer dient tijdens de transitieperiode en in overleg met de Opdrachtgever het format voor de Voortgangsrapportage vast te stellen. </w:t>
      </w:r>
    </w:p>
    <w:p w14:paraId="55FA75CB" w14:textId="77777777" w:rsidR="0041250A" w:rsidRPr="0041250A" w:rsidRDefault="0041250A" w:rsidP="0038066B">
      <w:pPr>
        <w:pStyle w:val="Default"/>
        <w:numPr>
          <w:ilvl w:val="0"/>
          <w:numId w:val="54"/>
        </w:numPr>
        <w:rPr>
          <w:rFonts w:ascii="Verdana" w:hAnsi="Verdana"/>
          <w:color w:val="auto"/>
          <w:sz w:val="18"/>
          <w:szCs w:val="18"/>
        </w:rPr>
      </w:pPr>
      <w:r w:rsidRPr="0041250A">
        <w:rPr>
          <w:rFonts w:ascii="Verdana" w:hAnsi="Verdana"/>
          <w:color w:val="auto"/>
          <w:sz w:val="18"/>
          <w:szCs w:val="18"/>
        </w:rPr>
        <w:t xml:space="preserve">De Opdrachtnemer dient een rapportage ter acceptatie op te leveren. In deze rapportage dient de Opdrachtnemer aan te tonen dat aan alle eisen betreffende het product Transitieperiode-start is voldaan. </w:t>
      </w:r>
    </w:p>
    <w:p w14:paraId="0485D5B9" w14:textId="77777777" w:rsidR="0041250A" w:rsidRDefault="0041250A" w:rsidP="0041250A"/>
    <w:p w14:paraId="1D64E00B" w14:textId="77777777" w:rsidR="0041250A" w:rsidRDefault="0041250A" w:rsidP="0041250A">
      <w:pPr>
        <w:autoSpaceDE w:val="0"/>
        <w:autoSpaceDN w:val="0"/>
        <w:adjustRightInd w:val="0"/>
        <w:spacing w:line="240" w:lineRule="auto"/>
        <w:rPr>
          <w:rFonts w:eastAsiaTheme="minorHAnsi" w:cs="Verdana"/>
          <w:b/>
          <w:bCs/>
          <w:color w:val="000000"/>
          <w:szCs w:val="18"/>
          <w:lang w:eastAsia="en-US"/>
        </w:rPr>
      </w:pPr>
    </w:p>
    <w:p w14:paraId="7BAFC0F8" w14:textId="77777777" w:rsidR="0041250A" w:rsidRPr="008D3BF4" w:rsidRDefault="0041250A" w:rsidP="0041250A">
      <w:pPr>
        <w:autoSpaceDE w:val="0"/>
        <w:autoSpaceDN w:val="0"/>
        <w:adjustRightInd w:val="0"/>
        <w:spacing w:line="240" w:lineRule="auto"/>
        <w:rPr>
          <w:rFonts w:eastAsiaTheme="minorHAnsi" w:cs="Verdana"/>
          <w:color w:val="000000"/>
          <w:szCs w:val="18"/>
          <w:lang w:eastAsia="en-US"/>
        </w:rPr>
      </w:pPr>
      <w:r w:rsidRPr="008D3BF4">
        <w:rPr>
          <w:rFonts w:eastAsiaTheme="minorHAnsi" w:cs="Verdana"/>
          <w:b/>
          <w:bCs/>
          <w:color w:val="000000"/>
          <w:szCs w:val="18"/>
          <w:lang w:eastAsia="en-US"/>
        </w:rPr>
        <w:t xml:space="preserve">Beschrijving product Transitieperiode-einde </w:t>
      </w:r>
    </w:p>
    <w:p w14:paraId="208AEC19" w14:textId="77777777" w:rsidR="0041250A" w:rsidRDefault="0041250A" w:rsidP="0041250A">
      <w:pPr>
        <w:autoSpaceDE w:val="0"/>
        <w:autoSpaceDN w:val="0"/>
        <w:adjustRightInd w:val="0"/>
        <w:spacing w:line="240" w:lineRule="auto"/>
        <w:rPr>
          <w:rFonts w:eastAsiaTheme="minorHAnsi" w:cs="Verdana"/>
          <w:b/>
          <w:bCs/>
          <w:color w:val="000000"/>
          <w:szCs w:val="18"/>
          <w:lang w:eastAsia="en-US"/>
        </w:rPr>
      </w:pPr>
    </w:p>
    <w:p w14:paraId="516DDDB2" w14:textId="77777777" w:rsidR="000F732D" w:rsidRPr="000F732D" w:rsidRDefault="0041250A" w:rsidP="0041250A">
      <w:pPr>
        <w:autoSpaceDE w:val="0"/>
        <w:autoSpaceDN w:val="0"/>
        <w:adjustRightInd w:val="0"/>
        <w:spacing w:line="240" w:lineRule="auto"/>
        <w:rPr>
          <w:rFonts w:eastAsiaTheme="minorHAnsi" w:cs="Verdana"/>
          <w:bCs/>
          <w:color w:val="000000"/>
          <w:szCs w:val="18"/>
          <w:u w:val="single"/>
          <w:lang w:eastAsia="en-US"/>
        </w:rPr>
      </w:pPr>
      <w:r w:rsidRPr="000F732D">
        <w:rPr>
          <w:rFonts w:eastAsiaTheme="minorHAnsi" w:cs="Verdana"/>
          <w:bCs/>
          <w:color w:val="000000"/>
          <w:szCs w:val="18"/>
          <w:u w:val="single"/>
          <w:lang w:eastAsia="en-US"/>
        </w:rPr>
        <w:t xml:space="preserve">Algemeen </w:t>
      </w:r>
    </w:p>
    <w:p w14:paraId="0C903441" w14:textId="7E4C5535" w:rsidR="0041250A" w:rsidRPr="008D3BF4" w:rsidRDefault="0041250A" w:rsidP="0041250A">
      <w:pPr>
        <w:autoSpaceDE w:val="0"/>
        <w:autoSpaceDN w:val="0"/>
        <w:adjustRightInd w:val="0"/>
        <w:spacing w:line="240" w:lineRule="auto"/>
        <w:rPr>
          <w:rFonts w:eastAsiaTheme="minorHAnsi" w:cs="Verdana"/>
          <w:color w:val="000000"/>
          <w:szCs w:val="18"/>
          <w:lang w:eastAsia="en-US"/>
        </w:rPr>
      </w:pPr>
      <w:r w:rsidRPr="008D3BF4">
        <w:rPr>
          <w:rFonts w:eastAsiaTheme="minorHAnsi" w:cs="Verdana"/>
          <w:color w:val="000000"/>
          <w:szCs w:val="18"/>
          <w:lang w:eastAsia="en-US"/>
        </w:rPr>
        <w:t xml:space="preserve">De transitieperiode-einde vindt plaats voorafgaand aan de beëindiging van de </w:t>
      </w:r>
      <w:r w:rsidR="00A64F13">
        <w:rPr>
          <w:rFonts w:eastAsiaTheme="minorHAnsi" w:cs="Verdana"/>
          <w:color w:val="000000"/>
          <w:szCs w:val="18"/>
          <w:lang w:eastAsia="en-US"/>
        </w:rPr>
        <w:t>O</w:t>
      </w:r>
      <w:r w:rsidRPr="008D3BF4">
        <w:rPr>
          <w:rFonts w:eastAsiaTheme="minorHAnsi" w:cs="Verdana"/>
          <w:color w:val="000000"/>
          <w:szCs w:val="18"/>
          <w:lang w:eastAsia="en-US"/>
        </w:rPr>
        <w:t xml:space="preserve">vereenkomst. </w:t>
      </w:r>
      <w:r w:rsidR="00256562">
        <w:rPr>
          <w:rFonts w:eastAsiaTheme="minorHAnsi" w:cs="Verdana"/>
          <w:color w:val="000000"/>
          <w:szCs w:val="18"/>
          <w:lang w:eastAsia="en-US"/>
        </w:rPr>
        <w:t>8 weken</w:t>
      </w:r>
      <w:r w:rsidRPr="008D3BF4">
        <w:rPr>
          <w:rFonts w:eastAsiaTheme="minorHAnsi" w:cs="Verdana"/>
          <w:color w:val="000000"/>
          <w:szCs w:val="18"/>
          <w:lang w:eastAsia="en-US"/>
        </w:rPr>
        <w:t xml:space="preserve"> voor </w:t>
      </w:r>
      <w:r w:rsidR="00E02DD8">
        <w:rPr>
          <w:rFonts w:eastAsiaTheme="minorHAnsi" w:cs="Verdana"/>
          <w:color w:val="000000"/>
          <w:szCs w:val="18"/>
          <w:lang w:eastAsia="en-US"/>
        </w:rPr>
        <w:t>einddatum</w:t>
      </w:r>
      <w:r w:rsidRPr="008D3BF4">
        <w:rPr>
          <w:rFonts w:eastAsiaTheme="minorHAnsi" w:cs="Verdana"/>
          <w:color w:val="000000"/>
          <w:szCs w:val="18"/>
          <w:lang w:eastAsia="en-US"/>
        </w:rPr>
        <w:t xml:space="preserve"> </w:t>
      </w:r>
      <w:r w:rsidR="00A64F13">
        <w:rPr>
          <w:rFonts w:eastAsiaTheme="minorHAnsi" w:cs="Verdana"/>
          <w:color w:val="000000"/>
          <w:szCs w:val="18"/>
          <w:lang w:eastAsia="en-US"/>
        </w:rPr>
        <w:t>Over</w:t>
      </w:r>
      <w:r w:rsidR="006A70D4">
        <w:rPr>
          <w:rFonts w:eastAsiaTheme="minorHAnsi" w:cs="Verdana"/>
          <w:color w:val="000000"/>
          <w:szCs w:val="18"/>
          <w:lang w:eastAsia="en-US"/>
        </w:rPr>
        <w:t>e</w:t>
      </w:r>
      <w:r w:rsidR="00A64F13">
        <w:rPr>
          <w:rFonts w:eastAsiaTheme="minorHAnsi" w:cs="Verdana"/>
          <w:color w:val="000000"/>
          <w:szCs w:val="18"/>
          <w:lang w:eastAsia="en-US"/>
        </w:rPr>
        <w:t>enkomst</w:t>
      </w:r>
      <w:r w:rsidR="00A64F13" w:rsidRPr="008D3BF4">
        <w:rPr>
          <w:rFonts w:eastAsiaTheme="minorHAnsi" w:cs="Verdana"/>
          <w:color w:val="000000"/>
          <w:szCs w:val="18"/>
          <w:lang w:eastAsia="en-US"/>
        </w:rPr>
        <w:t xml:space="preserve"> </w:t>
      </w:r>
      <w:r w:rsidRPr="008D3BF4">
        <w:rPr>
          <w:rFonts w:eastAsiaTheme="minorHAnsi" w:cs="Verdana"/>
          <w:color w:val="000000"/>
          <w:szCs w:val="18"/>
          <w:lang w:eastAsia="en-US"/>
        </w:rPr>
        <w:t xml:space="preserve">is er, naast het regulier opleveren van de overeengekomen producten, extra inspanning nodig om de kennis en ervaring over te dragen aan de nieuwe </w:t>
      </w:r>
      <w:r w:rsidR="00E02DD8">
        <w:rPr>
          <w:rFonts w:eastAsiaTheme="minorHAnsi" w:cs="Verdana"/>
          <w:color w:val="000000"/>
          <w:szCs w:val="18"/>
          <w:lang w:eastAsia="en-US"/>
        </w:rPr>
        <w:t>o</w:t>
      </w:r>
      <w:r w:rsidRPr="008D3BF4">
        <w:rPr>
          <w:rFonts w:eastAsiaTheme="minorHAnsi" w:cs="Verdana"/>
          <w:color w:val="000000"/>
          <w:szCs w:val="18"/>
          <w:lang w:eastAsia="en-US"/>
        </w:rPr>
        <w:t xml:space="preserve">pdrachtnemer voor de projectbeheersing. </w:t>
      </w:r>
    </w:p>
    <w:p w14:paraId="13316BCC" w14:textId="77777777" w:rsidR="0041250A" w:rsidRDefault="0041250A" w:rsidP="0041250A">
      <w:pPr>
        <w:rPr>
          <w:rFonts w:eastAsiaTheme="minorHAnsi" w:cs="Verdana"/>
          <w:b/>
          <w:bCs/>
          <w:color w:val="000000"/>
          <w:szCs w:val="18"/>
          <w:lang w:eastAsia="en-US"/>
        </w:rPr>
      </w:pPr>
    </w:p>
    <w:p w14:paraId="6382EB39" w14:textId="77777777" w:rsidR="000F732D" w:rsidRPr="000F732D" w:rsidRDefault="0041250A" w:rsidP="0041250A">
      <w:pPr>
        <w:rPr>
          <w:rFonts w:eastAsiaTheme="minorHAnsi" w:cs="Verdana"/>
          <w:bCs/>
          <w:color w:val="000000"/>
          <w:szCs w:val="18"/>
          <w:u w:val="single"/>
          <w:lang w:eastAsia="en-US"/>
        </w:rPr>
      </w:pPr>
      <w:r w:rsidRPr="000F732D">
        <w:rPr>
          <w:rFonts w:eastAsiaTheme="minorHAnsi" w:cs="Verdana"/>
          <w:bCs/>
          <w:color w:val="000000"/>
          <w:szCs w:val="18"/>
          <w:u w:val="single"/>
          <w:lang w:eastAsia="en-US"/>
        </w:rPr>
        <w:t xml:space="preserve">Doelstelling: </w:t>
      </w:r>
    </w:p>
    <w:p w14:paraId="6A011DD7" w14:textId="2F83849B" w:rsidR="0041250A" w:rsidRDefault="0041250A" w:rsidP="0041250A">
      <w:pPr>
        <w:rPr>
          <w:rFonts w:eastAsiaTheme="minorHAnsi" w:cs="Verdana"/>
          <w:color w:val="000000"/>
          <w:szCs w:val="18"/>
          <w:lang w:eastAsia="en-US"/>
        </w:rPr>
      </w:pPr>
      <w:r w:rsidRPr="008D3BF4">
        <w:rPr>
          <w:rFonts w:eastAsiaTheme="minorHAnsi" w:cs="Verdana"/>
          <w:color w:val="000000"/>
          <w:szCs w:val="18"/>
          <w:lang w:eastAsia="en-US"/>
        </w:rPr>
        <w:t xml:space="preserve">Opdrachtnemer stelt zich open en transparant op richting de nieuwe </w:t>
      </w:r>
      <w:r w:rsidR="00E02DD8">
        <w:rPr>
          <w:rFonts w:eastAsiaTheme="minorHAnsi" w:cs="Verdana"/>
          <w:color w:val="000000"/>
          <w:szCs w:val="18"/>
          <w:lang w:eastAsia="en-US"/>
        </w:rPr>
        <w:t>o</w:t>
      </w:r>
      <w:r w:rsidRPr="008D3BF4">
        <w:rPr>
          <w:rFonts w:eastAsiaTheme="minorHAnsi" w:cs="Verdana"/>
          <w:color w:val="000000"/>
          <w:szCs w:val="18"/>
          <w:lang w:eastAsia="en-US"/>
        </w:rPr>
        <w:t xml:space="preserve">pdrachtnemer en ondersteunt de nieuwe </w:t>
      </w:r>
      <w:r w:rsidR="0016210D">
        <w:rPr>
          <w:rFonts w:eastAsiaTheme="minorHAnsi" w:cs="Verdana"/>
          <w:color w:val="000000"/>
          <w:szCs w:val="18"/>
          <w:lang w:eastAsia="en-US"/>
        </w:rPr>
        <w:t>o</w:t>
      </w:r>
      <w:r w:rsidRPr="008D3BF4">
        <w:rPr>
          <w:rFonts w:eastAsiaTheme="minorHAnsi" w:cs="Verdana"/>
          <w:color w:val="000000"/>
          <w:szCs w:val="18"/>
          <w:lang w:eastAsia="en-US"/>
        </w:rPr>
        <w:t xml:space="preserve">pdrachtnemer bij zijn </w:t>
      </w:r>
      <w:r w:rsidR="00A64F13">
        <w:rPr>
          <w:rFonts w:eastAsiaTheme="minorHAnsi" w:cs="Verdana"/>
          <w:color w:val="000000"/>
          <w:szCs w:val="18"/>
          <w:lang w:eastAsia="en-US"/>
        </w:rPr>
        <w:t>t</w:t>
      </w:r>
      <w:r w:rsidRPr="008D3BF4">
        <w:rPr>
          <w:rFonts w:eastAsiaTheme="minorHAnsi" w:cs="Verdana"/>
          <w:color w:val="000000"/>
          <w:szCs w:val="18"/>
          <w:lang w:eastAsia="en-US"/>
        </w:rPr>
        <w:t>ransitieperiode-start. De Opdrachtnemer begeleid</w:t>
      </w:r>
      <w:r w:rsidR="006A70D4">
        <w:rPr>
          <w:rFonts w:eastAsiaTheme="minorHAnsi" w:cs="Verdana"/>
          <w:color w:val="000000"/>
          <w:szCs w:val="18"/>
          <w:lang w:eastAsia="en-US"/>
        </w:rPr>
        <w:t>t</w:t>
      </w:r>
      <w:r w:rsidRPr="008D3BF4">
        <w:rPr>
          <w:rFonts w:eastAsiaTheme="minorHAnsi" w:cs="Verdana"/>
          <w:color w:val="000000"/>
          <w:szCs w:val="18"/>
          <w:lang w:eastAsia="en-US"/>
        </w:rPr>
        <w:t xml:space="preserve"> en ondersteunt de nieuwe </w:t>
      </w:r>
      <w:r w:rsidR="0016210D">
        <w:rPr>
          <w:rFonts w:eastAsiaTheme="minorHAnsi" w:cs="Verdana"/>
          <w:color w:val="000000"/>
          <w:szCs w:val="18"/>
          <w:lang w:eastAsia="en-US"/>
        </w:rPr>
        <w:t>o</w:t>
      </w:r>
      <w:r w:rsidRPr="008D3BF4">
        <w:rPr>
          <w:rFonts w:eastAsiaTheme="minorHAnsi" w:cs="Verdana"/>
          <w:color w:val="000000"/>
          <w:szCs w:val="18"/>
          <w:lang w:eastAsia="en-US"/>
        </w:rPr>
        <w:t>pdrachtnemer maximaal zodat deze aan het einde van de transitieperiode-einde gesteld staat om zelfstandig de gevraagde producten op te leveren.</w:t>
      </w:r>
    </w:p>
    <w:p w14:paraId="47E2ABCE" w14:textId="77777777" w:rsidR="0041250A" w:rsidRDefault="0041250A" w:rsidP="0041250A">
      <w:pPr>
        <w:autoSpaceDE w:val="0"/>
        <w:autoSpaceDN w:val="0"/>
        <w:adjustRightInd w:val="0"/>
        <w:spacing w:line="240" w:lineRule="auto"/>
        <w:rPr>
          <w:rFonts w:eastAsiaTheme="minorHAnsi" w:cs="Verdana"/>
          <w:b/>
          <w:bCs/>
          <w:color w:val="000000"/>
          <w:szCs w:val="18"/>
          <w:lang w:eastAsia="en-US"/>
        </w:rPr>
      </w:pPr>
    </w:p>
    <w:p w14:paraId="5DE5CA7C" w14:textId="77777777" w:rsidR="0041250A" w:rsidRPr="000F732D" w:rsidRDefault="0041250A" w:rsidP="0041250A">
      <w:pPr>
        <w:autoSpaceDE w:val="0"/>
        <w:autoSpaceDN w:val="0"/>
        <w:adjustRightInd w:val="0"/>
        <w:spacing w:line="240" w:lineRule="auto"/>
        <w:rPr>
          <w:rFonts w:eastAsiaTheme="minorHAnsi" w:cs="Verdana"/>
          <w:color w:val="000000"/>
          <w:szCs w:val="18"/>
          <w:u w:val="single"/>
          <w:lang w:eastAsia="en-US"/>
        </w:rPr>
      </w:pPr>
      <w:r w:rsidRPr="000F732D">
        <w:rPr>
          <w:rFonts w:eastAsiaTheme="minorHAnsi" w:cs="Verdana"/>
          <w:bCs/>
          <w:color w:val="000000"/>
          <w:szCs w:val="18"/>
          <w:u w:val="single"/>
          <w:lang w:eastAsia="en-US"/>
        </w:rPr>
        <w:t xml:space="preserve">Uitgangspunten: </w:t>
      </w:r>
    </w:p>
    <w:p w14:paraId="5395F048" w14:textId="38DDBD22" w:rsidR="0041250A" w:rsidRPr="0059216A" w:rsidRDefault="0041250A" w:rsidP="0038066B">
      <w:pPr>
        <w:pStyle w:val="Lijstalinea"/>
        <w:numPr>
          <w:ilvl w:val="0"/>
          <w:numId w:val="47"/>
        </w:numPr>
        <w:autoSpaceDE w:val="0"/>
        <w:autoSpaceDN w:val="0"/>
        <w:adjustRightInd w:val="0"/>
        <w:spacing w:line="240" w:lineRule="auto"/>
        <w:contextualSpacing w:val="0"/>
        <w:rPr>
          <w:rFonts w:eastAsiaTheme="minorHAnsi" w:cs="Verdana"/>
          <w:color w:val="000000"/>
          <w:szCs w:val="18"/>
          <w:lang w:eastAsia="en-US"/>
        </w:rPr>
      </w:pPr>
      <w:r w:rsidRPr="0059216A">
        <w:rPr>
          <w:rFonts w:eastAsiaTheme="minorHAnsi" w:cs="Verdana"/>
          <w:color w:val="000000"/>
          <w:szCs w:val="18"/>
          <w:lang w:eastAsia="en-US"/>
        </w:rPr>
        <w:t xml:space="preserve">De nieuwe </w:t>
      </w:r>
      <w:r w:rsidR="0016210D">
        <w:rPr>
          <w:rFonts w:eastAsiaTheme="minorHAnsi" w:cs="Verdana"/>
          <w:color w:val="000000"/>
          <w:szCs w:val="18"/>
          <w:lang w:eastAsia="en-US"/>
        </w:rPr>
        <w:t>o</w:t>
      </w:r>
      <w:r w:rsidRPr="0059216A">
        <w:rPr>
          <w:rFonts w:eastAsiaTheme="minorHAnsi" w:cs="Verdana"/>
          <w:color w:val="000000"/>
          <w:szCs w:val="18"/>
          <w:lang w:eastAsia="en-US"/>
        </w:rPr>
        <w:t>pdrachtnemer is in de lead aangaande de invulling van de Transi</w:t>
      </w:r>
      <w:r>
        <w:rPr>
          <w:rFonts w:eastAsiaTheme="minorHAnsi" w:cs="Verdana"/>
          <w:color w:val="000000"/>
          <w:szCs w:val="18"/>
          <w:lang w:eastAsia="en-US"/>
        </w:rPr>
        <w:t>tieperiode-start</w:t>
      </w:r>
      <w:r w:rsidRPr="0059216A">
        <w:rPr>
          <w:rFonts w:eastAsiaTheme="minorHAnsi" w:cs="Verdana"/>
          <w:color w:val="000000"/>
          <w:szCs w:val="18"/>
          <w:lang w:eastAsia="en-US"/>
        </w:rPr>
        <w:t xml:space="preserve">; </w:t>
      </w:r>
    </w:p>
    <w:p w14:paraId="3A2FCFF3" w14:textId="77777777" w:rsidR="0041250A" w:rsidRDefault="0041250A" w:rsidP="0041250A">
      <w:pPr>
        <w:autoSpaceDE w:val="0"/>
        <w:autoSpaceDN w:val="0"/>
        <w:adjustRightInd w:val="0"/>
        <w:spacing w:line="240" w:lineRule="auto"/>
        <w:rPr>
          <w:rFonts w:eastAsiaTheme="minorHAnsi" w:cs="Verdana"/>
          <w:b/>
          <w:bCs/>
          <w:color w:val="000000"/>
          <w:szCs w:val="18"/>
          <w:lang w:eastAsia="en-US"/>
        </w:rPr>
      </w:pPr>
    </w:p>
    <w:p w14:paraId="5749764B" w14:textId="77777777" w:rsidR="0041250A" w:rsidRPr="000F732D" w:rsidRDefault="0041250A" w:rsidP="0041250A">
      <w:pPr>
        <w:autoSpaceDE w:val="0"/>
        <w:autoSpaceDN w:val="0"/>
        <w:adjustRightInd w:val="0"/>
        <w:spacing w:line="240" w:lineRule="auto"/>
        <w:rPr>
          <w:rFonts w:eastAsiaTheme="minorHAnsi" w:cs="Verdana"/>
          <w:color w:val="000000"/>
          <w:szCs w:val="18"/>
          <w:u w:val="single"/>
          <w:lang w:eastAsia="en-US"/>
        </w:rPr>
      </w:pPr>
      <w:r w:rsidRPr="000F732D">
        <w:rPr>
          <w:rFonts w:eastAsiaTheme="minorHAnsi" w:cs="Verdana"/>
          <w:bCs/>
          <w:color w:val="000000"/>
          <w:szCs w:val="18"/>
          <w:u w:val="single"/>
          <w:lang w:eastAsia="en-US"/>
        </w:rPr>
        <w:t xml:space="preserve">Eisen ten aanzien van de transitieperiode: </w:t>
      </w:r>
    </w:p>
    <w:p w14:paraId="384BECFE" w14:textId="77777777" w:rsidR="0041250A" w:rsidRPr="0059216A" w:rsidRDefault="0041250A" w:rsidP="0038066B">
      <w:pPr>
        <w:pStyle w:val="Lijstalinea"/>
        <w:numPr>
          <w:ilvl w:val="0"/>
          <w:numId w:val="48"/>
        </w:numPr>
        <w:autoSpaceDE w:val="0"/>
        <w:autoSpaceDN w:val="0"/>
        <w:adjustRightInd w:val="0"/>
        <w:spacing w:line="240" w:lineRule="auto"/>
        <w:contextualSpacing w:val="0"/>
        <w:rPr>
          <w:rFonts w:eastAsiaTheme="minorHAnsi" w:cs="Verdana"/>
          <w:color w:val="000000"/>
          <w:szCs w:val="18"/>
          <w:lang w:eastAsia="en-US"/>
        </w:rPr>
      </w:pPr>
      <w:r w:rsidRPr="0059216A">
        <w:rPr>
          <w:rFonts w:eastAsiaTheme="minorHAnsi" w:cs="Verdana"/>
          <w:color w:val="000000"/>
          <w:szCs w:val="18"/>
          <w:lang w:eastAsia="en-US"/>
        </w:rPr>
        <w:t xml:space="preserve">De Opdrachtnemer dient een document (het overdrachtsdocument) op te stellen waarin, per product, de volgende zaken zijn vastgelegd: </w:t>
      </w:r>
    </w:p>
    <w:p w14:paraId="53CFACA1" w14:textId="77777777" w:rsidR="0041250A" w:rsidRPr="0059216A" w:rsidRDefault="0041250A" w:rsidP="0038066B">
      <w:pPr>
        <w:pStyle w:val="Lijstalinea"/>
        <w:numPr>
          <w:ilvl w:val="0"/>
          <w:numId w:val="49"/>
        </w:numPr>
        <w:autoSpaceDE w:val="0"/>
        <w:autoSpaceDN w:val="0"/>
        <w:adjustRightInd w:val="0"/>
        <w:spacing w:after="35" w:line="240" w:lineRule="auto"/>
        <w:contextualSpacing w:val="0"/>
        <w:rPr>
          <w:rFonts w:eastAsiaTheme="minorHAnsi" w:cs="Verdana"/>
          <w:color w:val="000000"/>
          <w:szCs w:val="18"/>
          <w:lang w:eastAsia="en-US"/>
        </w:rPr>
      </w:pPr>
      <w:r w:rsidRPr="0059216A">
        <w:rPr>
          <w:rFonts w:eastAsiaTheme="minorHAnsi" w:cs="Verdana"/>
          <w:color w:val="000000"/>
          <w:szCs w:val="18"/>
          <w:lang w:eastAsia="en-US"/>
        </w:rPr>
        <w:t xml:space="preserve">de opgedane kennis en ervaring met het product, </w:t>
      </w:r>
    </w:p>
    <w:p w14:paraId="611E8CF4" w14:textId="77777777" w:rsidR="0041250A" w:rsidRPr="0059216A" w:rsidRDefault="0041250A" w:rsidP="0038066B">
      <w:pPr>
        <w:pStyle w:val="Lijstalinea"/>
        <w:numPr>
          <w:ilvl w:val="0"/>
          <w:numId w:val="49"/>
        </w:numPr>
        <w:autoSpaceDE w:val="0"/>
        <w:autoSpaceDN w:val="0"/>
        <w:adjustRightInd w:val="0"/>
        <w:spacing w:after="35" w:line="240" w:lineRule="auto"/>
        <w:contextualSpacing w:val="0"/>
        <w:rPr>
          <w:rFonts w:eastAsiaTheme="minorHAnsi" w:cs="Verdana"/>
          <w:color w:val="000000"/>
          <w:szCs w:val="18"/>
          <w:lang w:eastAsia="en-US"/>
        </w:rPr>
      </w:pPr>
      <w:r w:rsidRPr="0059216A">
        <w:rPr>
          <w:rFonts w:eastAsiaTheme="minorHAnsi" w:cs="Verdana"/>
          <w:color w:val="000000"/>
          <w:szCs w:val="18"/>
          <w:lang w:eastAsia="en-US"/>
        </w:rPr>
        <w:t xml:space="preserve">de huidige werkwijze en relevante historische aspecten van het product, </w:t>
      </w:r>
    </w:p>
    <w:p w14:paraId="6C125F21" w14:textId="6CBDADA4" w:rsidR="0041250A" w:rsidRPr="0059216A" w:rsidRDefault="0041250A" w:rsidP="0038066B">
      <w:pPr>
        <w:pStyle w:val="Lijstalinea"/>
        <w:numPr>
          <w:ilvl w:val="0"/>
          <w:numId w:val="49"/>
        </w:numPr>
        <w:autoSpaceDE w:val="0"/>
        <w:autoSpaceDN w:val="0"/>
        <w:adjustRightInd w:val="0"/>
        <w:spacing w:line="240" w:lineRule="auto"/>
        <w:contextualSpacing w:val="0"/>
        <w:rPr>
          <w:rFonts w:eastAsiaTheme="minorHAnsi" w:cs="Verdana"/>
          <w:color w:val="000000"/>
          <w:szCs w:val="18"/>
          <w:lang w:eastAsia="en-US"/>
        </w:rPr>
      </w:pPr>
      <w:r w:rsidRPr="0059216A">
        <w:rPr>
          <w:rFonts w:eastAsiaTheme="minorHAnsi" w:cs="Verdana"/>
          <w:color w:val="000000"/>
          <w:szCs w:val="18"/>
          <w:lang w:eastAsia="en-US"/>
        </w:rPr>
        <w:t xml:space="preserve">de </w:t>
      </w:r>
      <w:r w:rsidR="00A64F13">
        <w:rPr>
          <w:rFonts w:eastAsiaTheme="minorHAnsi" w:cs="Verdana"/>
          <w:color w:val="000000"/>
          <w:szCs w:val="18"/>
          <w:lang w:eastAsia="en-US"/>
        </w:rPr>
        <w:t>p</w:t>
      </w:r>
      <w:r w:rsidRPr="0059216A">
        <w:rPr>
          <w:rFonts w:eastAsiaTheme="minorHAnsi" w:cs="Verdana"/>
          <w:color w:val="000000"/>
          <w:szCs w:val="18"/>
          <w:lang w:eastAsia="en-US"/>
        </w:rPr>
        <w:t xml:space="preserve">roject specifieke werkwijze en aandachtspunten ten aanzien van het product; </w:t>
      </w:r>
    </w:p>
    <w:p w14:paraId="17D863CF" w14:textId="069ADE3C" w:rsidR="0041250A" w:rsidRPr="0059216A" w:rsidRDefault="0041250A" w:rsidP="0038066B">
      <w:pPr>
        <w:pStyle w:val="Lijstalinea"/>
        <w:numPr>
          <w:ilvl w:val="0"/>
          <w:numId w:val="48"/>
        </w:numPr>
        <w:autoSpaceDE w:val="0"/>
        <w:autoSpaceDN w:val="0"/>
        <w:adjustRightInd w:val="0"/>
        <w:spacing w:after="35" w:line="240" w:lineRule="auto"/>
        <w:contextualSpacing w:val="0"/>
        <w:rPr>
          <w:rFonts w:eastAsiaTheme="minorHAnsi" w:cs="Verdana"/>
          <w:color w:val="000000"/>
          <w:szCs w:val="18"/>
          <w:lang w:eastAsia="en-US"/>
        </w:rPr>
      </w:pPr>
      <w:r w:rsidRPr="0059216A">
        <w:rPr>
          <w:rFonts w:eastAsiaTheme="minorHAnsi" w:cs="Verdana"/>
          <w:color w:val="000000"/>
          <w:szCs w:val="18"/>
          <w:lang w:eastAsia="en-US"/>
        </w:rPr>
        <w:t xml:space="preserve">Het overdrachtsdocument dient uiterlijk </w:t>
      </w:r>
      <w:r w:rsidR="00A64F13">
        <w:rPr>
          <w:rFonts w:eastAsiaTheme="minorHAnsi" w:cs="Verdana"/>
          <w:color w:val="000000"/>
          <w:szCs w:val="18"/>
          <w:lang w:eastAsia="en-US"/>
        </w:rPr>
        <w:t xml:space="preserve">10 </w:t>
      </w:r>
      <w:r w:rsidR="009B2CCB">
        <w:rPr>
          <w:rFonts w:eastAsiaTheme="minorHAnsi" w:cs="Verdana"/>
          <w:color w:val="000000"/>
          <w:szCs w:val="18"/>
          <w:lang w:eastAsia="en-US"/>
        </w:rPr>
        <w:t>weken</w:t>
      </w:r>
      <w:r w:rsidR="00256562">
        <w:rPr>
          <w:rFonts w:eastAsiaTheme="minorHAnsi" w:cs="Verdana"/>
          <w:color w:val="000000"/>
          <w:szCs w:val="18"/>
          <w:lang w:eastAsia="en-US"/>
        </w:rPr>
        <w:t xml:space="preserve"> voor einddatum </w:t>
      </w:r>
      <w:r w:rsidR="00A64F13">
        <w:rPr>
          <w:rFonts w:eastAsiaTheme="minorHAnsi" w:cs="Verdana"/>
          <w:color w:val="000000"/>
          <w:szCs w:val="18"/>
          <w:lang w:eastAsia="en-US"/>
        </w:rPr>
        <w:t xml:space="preserve">Overeenkomst </w:t>
      </w:r>
      <w:r w:rsidRPr="0059216A">
        <w:rPr>
          <w:rFonts w:eastAsiaTheme="minorHAnsi" w:cs="Verdana"/>
          <w:color w:val="000000"/>
          <w:szCs w:val="18"/>
          <w:lang w:eastAsia="en-US"/>
        </w:rPr>
        <w:t>opgeleverd te worden</w:t>
      </w:r>
      <w:r w:rsidR="00083F63">
        <w:rPr>
          <w:rFonts w:eastAsiaTheme="minorHAnsi" w:cs="Verdana"/>
          <w:color w:val="000000"/>
          <w:szCs w:val="18"/>
          <w:lang w:eastAsia="en-US"/>
        </w:rPr>
        <w:t>;</w:t>
      </w:r>
      <w:r w:rsidRPr="0059216A">
        <w:rPr>
          <w:rFonts w:eastAsiaTheme="minorHAnsi" w:cs="Verdana"/>
          <w:color w:val="000000"/>
          <w:szCs w:val="18"/>
          <w:lang w:eastAsia="en-US"/>
        </w:rPr>
        <w:t xml:space="preserve"> </w:t>
      </w:r>
    </w:p>
    <w:p w14:paraId="6379C88D" w14:textId="6EFD2B36" w:rsidR="0041250A" w:rsidRPr="0059216A" w:rsidRDefault="0041250A" w:rsidP="0038066B">
      <w:pPr>
        <w:pStyle w:val="Lijstalinea"/>
        <w:numPr>
          <w:ilvl w:val="0"/>
          <w:numId w:val="48"/>
        </w:numPr>
        <w:autoSpaceDE w:val="0"/>
        <w:autoSpaceDN w:val="0"/>
        <w:adjustRightInd w:val="0"/>
        <w:spacing w:after="35" w:line="240" w:lineRule="auto"/>
        <w:contextualSpacing w:val="0"/>
        <w:rPr>
          <w:rFonts w:eastAsiaTheme="minorHAnsi" w:cs="Verdana"/>
          <w:color w:val="000000"/>
          <w:szCs w:val="18"/>
          <w:lang w:eastAsia="en-US"/>
        </w:rPr>
      </w:pPr>
      <w:r w:rsidRPr="0059216A">
        <w:rPr>
          <w:rFonts w:eastAsiaTheme="minorHAnsi" w:cs="Verdana"/>
          <w:color w:val="000000"/>
          <w:szCs w:val="18"/>
          <w:lang w:eastAsia="en-US"/>
        </w:rPr>
        <w:t xml:space="preserve">Na acceptatie door Opdrachtgever dient het overdrachtsdocument digitaal ter beschikking gesteld te worden (in een bewerkbaar-format) aan zowel de nieuwe </w:t>
      </w:r>
      <w:r w:rsidR="0016210D">
        <w:rPr>
          <w:rFonts w:eastAsiaTheme="minorHAnsi" w:cs="Verdana"/>
          <w:color w:val="000000"/>
          <w:szCs w:val="18"/>
          <w:lang w:eastAsia="en-US"/>
        </w:rPr>
        <w:t>o</w:t>
      </w:r>
      <w:r w:rsidRPr="0059216A">
        <w:rPr>
          <w:rFonts w:eastAsiaTheme="minorHAnsi" w:cs="Verdana"/>
          <w:color w:val="000000"/>
          <w:szCs w:val="18"/>
          <w:lang w:eastAsia="en-US"/>
        </w:rPr>
        <w:t xml:space="preserve">pdrachtnemer als de Opdrachtgever; </w:t>
      </w:r>
    </w:p>
    <w:p w14:paraId="520FA695" w14:textId="0E349199" w:rsidR="0041250A" w:rsidRDefault="0041250A" w:rsidP="0038066B">
      <w:pPr>
        <w:pStyle w:val="Lijstalinea"/>
        <w:numPr>
          <w:ilvl w:val="0"/>
          <w:numId w:val="48"/>
        </w:numPr>
        <w:autoSpaceDE w:val="0"/>
        <w:autoSpaceDN w:val="0"/>
        <w:adjustRightInd w:val="0"/>
        <w:spacing w:line="240" w:lineRule="auto"/>
        <w:contextualSpacing w:val="0"/>
        <w:rPr>
          <w:rFonts w:eastAsiaTheme="minorHAnsi" w:cs="Verdana"/>
          <w:color w:val="000000"/>
          <w:szCs w:val="18"/>
          <w:lang w:eastAsia="en-US"/>
        </w:rPr>
      </w:pPr>
      <w:r w:rsidRPr="0059216A">
        <w:rPr>
          <w:rFonts w:eastAsiaTheme="minorHAnsi" w:cs="Verdana"/>
          <w:color w:val="000000"/>
          <w:szCs w:val="18"/>
          <w:lang w:eastAsia="en-US"/>
        </w:rPr>
        <w:t xml:space="preserve">De Opdrachtnemer dient de nieuwe </w:t>
      </w:r>
      <w:r w:rsidR="0016210D">
        <w:rPr>
          <w:rFonts w:eastAsiaTheme="minorHAnsi" w:cs="Verdana"/>
          <w:color w:val="000000"/>
          <w:szCs w:val="18"/>
          <w:lang w:eastAsia="en-US"/>
        </w:rPr>
        <w:t>o</w:t>
      </w:r>
      <w:r w:rsidRPr="0059216A">
        <w:rPr>
          <w:rFonts w:eastAsiaTheme="minorHAnsi" w:cs="Verdana"/>
          <w:color w:val="000000"/>
          <w:szCs w:val="18"/>
          <w:lang w:eastAsia="en-US"/>
        </w:rPr>
        <w:t xml:space="preserve">pdrachtnemer te ondersteunen bij zijn invulling van de Transitieperiode-start. </w:t>
      </w:r>
    </w:p>
    <w:p w14:paraId="181428F6" w14:textId="6D0DFA8C" w:rsidR="008F472E" w:rsidRDefault="008F472E" w:rsidP="008F472E">
      <w:pPr>
        <w:pStyle w:val="Lijstalinea"/>
        <w:autoSpaceDE w:val="0"/>
        <w:autoSpaceDN w:val="0"/>
        <w:adjustRightInd w:val="0"/>
        <w:spacing w:line="240" w:lineRule="auto"/>
        <w:contextualSpacing w:val="0"/>
        <w:rPr>
          <w:rFonts w:eastAsiaTheme="minorHAnsi" w:cs="Verdana"/>
          <w:color w:val="000000"/>
          <w:szCs w:val="18"/>
          <w:lang w:eastAsia="en-US"/>
        </w:rPr>
      </w:pPr>
    </w:p>
    <w:p w14:paraId="4C51C39F" w14:textId="77777777" w:rsidR="008F472E" w:rsidRPr="0059216A" w:rsidRDefault="008F472E" w:rsidP="008F472E">
      <w:pPr>
        <w:pStyle w:val="Lijstalinea"/>
        <w:autoSpaceDE w:val="0"/>
        <w:autoSpaceDN w:val="0"/>
        <w:adjustRightInd w:val="0"/>
        <w:spacing w:line="240" w:lineRule="auto"/>
        <w:contextualSpacing w:val="0"/>
        <w:rPr>
          <w:rFonts w:eastAsiaTheme="minorHAnsi" w:cs="Verdana"/>
          <w:color w:val="000000"/>
          <w:szCs w:val="18"/>
          <w:lang w:eastAsia="en-US"/>
        </w:rPr>
      </w:pPr>
    </w:p>
    <w:p w14:paraId="391E2642" w14:textId="4C9E6D23" w:rsidR="00EF21A2" w:rsidRPr="00DA38F2" w:rsidRDefault="00484906" w:rsidP="00E70E88">
      <w:pPr>
        <w:pStyle w:val="Paragraaf"/>
      </w:pPr>
      <w:bookmarkStart w:id="28" w:name="_Toc52387055"/>
      <w:proofErr w:type="spellStart"/>
      <w:r>
        <w:t>KPI’s</w:t>
      </w:r>
      <w:proofErr w:type="spellEnd"/>
      <w:r>
        <w:t xml:space="preserve"> Projectondersteuning</w:t>
      </w:r>
      <w:bookmarkEnd w:id="28"/>
      <w:r w:rsidR="009132BA" w:rsidRPr="00DA38F2">
        <w:rPr>
          <w:bCs/>
          <w:i/>
          <w:vanish/>
          <w:color w:val="0070C0"/>
          <w:sz w:val="16"/>
        </w:rPr>
        <w:t xml:space="preserve">Optioneel </w:t>
      </w:r>
      <w:r w:rsidR="00BB6A86" w:rsidRPr="00DA38F2">
        <w:rPr>
          <w:bCs/>
          <w:i/>
          <w:vanish/>
          <w:color w:val="0070C0"/>
          <w:sz w:val="16"/>
        </w:rPr>
        <w:t>[</w:t>
      </w:r>
    </w:p>
    <w:p w14:paraId="71948A50" w14:textId="77777777" w:rsidR="00BA1236" w:rsidRPr="00DA38F2" w:rsidRDefault="00BA1236" w:rsidP="00BA1236">
      <w:pPr>
        <w:autoSpaceDE w:val="0"/>
        <w:autoSpaceDN w:val="0"/>
        <w:adjustRightInd w:val="0"/>
        <w:spacing w:line="240" w:lineRule="auto"/>
        <w:rPr>
          <w:rFonts w:cs="Verdana"/>
          <w:color w:val="000000"/>
          <w:sz w:val="24"/>
        </w:rPr>
      </w:pPr>
    </w:p>
    <w:p w14:paraId="6A8B0796" w14:textId="5B2B09F6" w:rsidR="00BA1236" w:rsidRDefault="00DA38F2" w:rsidP="00DA38F2">
      <w:pPr>
        <w:autoSpaceDE w:val="0"/>
        <w:autoSpaceDN w:val="0"/>
        <w:adjustRightInd w:val="0"/>
        <w:spacing w:after="9" w:line="240" w:lineRule="auto"/>
        <w:rPr>
          <w:rFonts w:cs="Verdana"/>
          <w:color w:val="000000"/>
          <w:szCs w:val="18"/>
        </w:rPr>
      </w:pPr>
      <w:r>
        <w:rPr>
          <w:rFonts w:cs="Verdana"/>
          <w:color w:val="000000"/>
          <w:szCs w:val="18"/>
        </w:rPr>
        <w:t xml:space="preserve">De </w:t>
      </w:r>
      <w:r w:rsidR="0016210D">
        <w:rPr>
          <w:rFonts w:cs="Verdana"/>
          <w:color w:val="000000"/>
          <w:szCs w:val="18"/>
        </w:rPr>
        <w:t>O</w:t>
      </w:r>
      <w:r>
        <w:rPr>
          <w:rFonts w:cs="Verdana"/>
          <w:color w:val="000000"/>
          <w:szCs w:val="18"/>
        </w:rPr>
        <w:t>pdrachtnemer meet twee keer per jaar de tevredenheid met betrekking tot de projectondersteuning door middel van een klanttevredenheidsenquête.</w:t>
      </w:r>
    </w:p>
    <w:p w14:paraId="2B406C85" w14:textId="5E65F6AD" w:rsidR="00DA38F2" w:rsidRDefault="00DA38F2" w:rsidP="00DA38F2">
      <w:pPr>
        <w:autoSpaceDE w:val="0"/>
        <w:autoSpaceDN w:val="0"/>
        <w:adjustRightInd w:val="0"/>
        <w:spacing w:after="9" w:line="240" w:lineRule="auto"/>
        <w:rPr>
          <w:rFonts w:cs="Verdana"/>
          <w:color w:val="000000"/>
          <w:szCs w:val="18"/>
        </w:rPr>
      </w:pPr>
      <w:r>
        <w:rPr>
          <w:rFonts w:cs="Verdana"/>
          <w:color w:val="000000"/>
          <w:szCs w:val="18"/>
        </w:rPr>
        <w:t>Deze enquête omvat tenminste</w:t>
      </w:r>
      <w:r w:rsidR="00CC4197">
        <w:rPr>
          <w:rFonts w:cs="Verdana"/>
          <w:color w:val="000000"/>
          <w:szCs w:val="18"/>
        </w:rPr>
        <w:t xml:space="preserve"> (daadwerkelijke inhoud</w:t>
      </w:r>
      <w:r w:rsidR="000F732D">
        <w:rPr>
          <w:rFonts w:cs="Verdana"/>
          <w:color w:val="000000"/>
          <w:szCs w:val="18"/>
        </w:rPr>
        <w:t>/</w:t>
      </w:r>
      <w:proofErr w:type="spellStart"/>
      <w:r w:rsidR="000F732D">
        <w:rPr>
          <w:rFonts w:cs="Verdana"/>
          <w:color w:val="000000"/>
          <w:szCs w:val="18"/>
        </w:rPr>
        <w:t>KPI’s</w:t>
      </w:r>
      <w:proofErr w:type="spellEnd"/>
      <w:r w:rsidR="000F732D">
        <w:rPr>
          <w:rFonts w:cs="Verdana"/>
          <w:color w:val="000000"/>
          <w:szCs w:val="18"/>
        </w:rPr>
        <w:t xml:space="preserve"> worden in de transitieperiode gezamenlijk</w:t>
      </w:r>
      <w:r w:rsidR="00CC4197">
        <w:rPr>
          <w:rFonts w:cs="Verdana"/>
          <w:color w:val="000000"/>
          <w:szCs w:val="18"/>
        </w:rPr>
        <w:t xml:space="preserve"> vastgesteld)</w:t>
      </w:r>
      <w:r>
        <w:rPr>
          <w:rFonts w:cs="Verdana"/>
          <w:color w:val="000000"/>
          <w:szCs w:val="18"/>
        </w:rPr>
        <w:t>:</w:t>
      </w:r>
    </w:p>
    <w:p w14:paraId="485ACF27" w14:textId="08CC362C" w:rsidR="00DA38F2" w:rsidRDefault="00DA38F2" w:rsidP="0038066B">
      <w:pPr>
        <w:pStyle w:val="broodtekst0"/>
        <w:numPr>
          <w:ilvl w:val="0"/>
          <w:numId w:val="44"/>
        </w:numPr>
        <w:tabs>
          <w:tab w:val="clear" w:pos="227"/>
          <w:tab w:val="left" w:pos="567"/>
        </w:tabs>
        <w:spacing w:line="240" w:lineRule="auto"/>
        <w:ind w:hanging="218"/>
      </w:pPr>
      <w:r>
        <w:t xml:space="preserve">Samenwerking (betrokken, </w:t>
      </w:r>
      <w:proofErr w:type="spellStart"/>
      <w:r>
        <w:t>ontzorgend</w:t>
      </w:r>
      <w:proofErr w:type="spellEnd"/>
      <w:r>
        <w:t xml:space="preserve">, proactief, anticiperend </w:t>
      </w:r>
      <w:r w:rsidR="003C736F">
        <w:t>etc.</w:t>
      </w:r>
      <w:r>
        <w:t>)</w:t>
      </w:r>
    </w:p>
    <w:p w14:paraId="34F082E6" w14:textId="66CF3AA1" w:rsidR="00DA38F2" w:rsidRDefault="00DA38F2" w:rsidP="0038066B">
      <w:pPr>
        <w:pStyle w:val="broodtekst0"/>
        <w:numPr>
          <w:ilvl w:val="0"/>
          <w:numId w:val="44"/>
        </w:numPr>
        <w:tabs>
          <w:tab w:val="clear" w:pos="227"/>
          <w:tab w:val="left" w:pos="567"/>
        </w:tabs>
        <w:spacing w:line="240" w:lineRule="auto"/>
        <w:ind w:hanging="218"/>
      </w:pPr>
      <w:r>
        <w:t xml:space="preserve">Zichtbaarheid </w:t>
      </w:r>
      <w:r w:rsidR="00083F63">
        <w:t>Projectondersteuner</w:t>
      </w:r>
    </w:p>
    <w:p w14:paraId="2AA1BE2B" w14:textId="361C0B32" w:rsidR="00DA38F2" w:rsidRDefault="00FB03D0" w:rsidP="0038066B">
      <w:pPr>
        <w:pStyle w:val="broodtekst0"/>
        <w:numPr>
          <w:ilvl w:val="0"/>
          <w:numId w:val="44"/>
        </w:numPr>
        <w:tabs>
          <w:tab w:val="clear" w:pos="227"/>
          <w:tab w:val="left" w:pos="567"/>
        </w:tabs>
        <w:spacing w:line="240" w:lineRule="auto"/>
        <w:ind w:hanging="218"/>
      </w:pPr>
      <w:r>
        <w:t>K</w:t>
      </w:r>
      <w:r w:rsidR="00DA38F2">
        <w:t>waliteit geleverde producten (verslagen, postverwerking, projectoverzichten, presentatie)</w:t>
      </w:r>
    </w:p>
    <w:p w14:paraId="1A095117" w14:textId="0C5685F6" w:rsidR="00DA38F2" w:rsidRDefault="00DA38F2" w:rsidP="0038066B">
      <w:pPr>
        <w:pStyle w:val="broodtekst0"/>
        <w:numPr>
          <w:ilvl w:val="0"/>
          <w:numId w:val="44"/>
        </w:numPr>
        <w:tabs>
          <w:tab w:val="clear" w:pos="227"/>
          <w:tab w:val="left" w:pos="567"/>
        </w:tabs>
        <w:spacing w:line="240" w:lineRule="auto"/>
        <w:ind w:hanging="218"/>
      </w:pPr>
      <w:r>
        <w:t>Zelfstandig</w:t>
      </w:r>
      <w:r w:rsidR="00597C3A">
        <w:t>heid</w:t>
      </w:r>
    </w:p>
    <w:p w14:paraId="669CB92F" w14:textId="4FC57FB4" w:rsidR="00171084" w:rsidRDefault="00597C3A" w:rsidP="0038066B">
      <w:pPr>
        <w:pStyle w:val="broodtekst0"/>
        <w:numPr>
          <w:ilvl w:val="0"/>
          <w:numId w:val="44"/>
        </w:numPr>
        <w:tabs>
          <w:tab w:val="clear" w:pos="227"/>
          <w:tab w:val="left" w:pos="567"/>
        </w:tabs>
        <w:spacing w:line="240" w:lineRule="auto"/>
        <w:ind w:hanging="218"/>
      </w:pPr>
      <w:r>
        <w:t>Accuratesse</w:t>
      </w:r>
    </w:p>
    <w:p w14:paraId="5ACD258A" w14:textId="3C9B91A9" w:rsidR="00DA38F2" w:rsidRPr="00DA38F2" w:rsidRDefault="00DA38F2" w:rsidP="00DA38F2">
      <w:pPr>
        <w:autoSpaceDE w:val="0"/>
        <w:autoSpaceDN w:val="0"/>
        <w:adjustRightInd w:val="0"/>
        <w:spacing w:after="9" w:line="240" w:lineRule="auto"/>
        <w:rPr>
          <w:rFonts w:cs="Verdana"/>
          <w:color w:val="000000"/>
          <w:szCs w:val="18"/>
        </w:rPr>
      </w:pPr>
    </w:p>
    <w:p w14:paraId="54950DB1" w14:textId="26E05046" w:rsidR="00DA38F2" w:rsidRPr="00DA38F2" w:rsidRDefault="00DA38F2" w:rsidP="00DA38F2">
      <w:pPr>
        <w:autoSpaceDE w:val="0"/>
        <w:autoSpaceDN w:val="0"/>
        <w:adjustRightInd w:val="0"/>
        <w:spacing w:after="9" w:line="240" w:lineRule="auto"/>
        <w:rPr>
          <w:rFonts w:cs="Verdana"/>
          <w:color w:val="000000"/>
          <w:szCs w:val="18"/>
        </w:rPr>
      </w:pPr>
      <w:r>
        <w:rPr>
          <w:rFonts w:cs="Verdana"/>
          <w:color w:val="000000"/>
          <w:szCs w:val="18"/>
        </w:rPr>
        <w:t xml:space="preserve">Daarnaast </w:t>
      </w:r>
      <w:r w:rsidR="009170FD">
        <w:rPr>
          <w:rFonts w:cs="Verdana"/>
          <w:color w:val="000000"/>
          <w:szCs w:val="18"/>
        </w:rPr>
        <w:t>voert Opdrachtnemer controles uit:</w:t>
      </w:r>
    </w:p>
    <w:p w14:paraId="72AEEE50" w14:textId="7BAAA492" w:rsidR="00BA1236" w:rsidRPr="00DA38F2" w:rsidRDefault="00BA1236" w:rsidP="0038066B">
      <w:pPr>
        <w:pStyle w:val="Lijstalinea"/>
        <w:numPr>
          <w:ilvl w:val="0"/>
          <w:numId w:val="30"/>
        </w:numPr>
        <w:autoSpaceDE w:val="0"/>
        <w:autoSpaceDN w:val="0"/>
        <w:adjustRightInd w:val="0"/>
        <w:spacing w:after="9" w:line="240" w:lineRule="auto"/>
        <w:ind w:left="284" w:hanging="284"/>
        <w:rPr>
          <w:rFonts w:cs="Verdana"/>
          <w:color w:val="000000"/>
          <w:szCs w:val="18"/>
        </w:rPr>
      </w:pPr>
      <w:r w:rsidRPr="00DA38F2">
        <w:rPr>
          <w:rFonts w:cs="Verdana"/>
          <w:color w:val="000000"/>
          <w:szCs w:val="18"/>
        </w:rPr>
        <w:t xml:space="preserve">1x per kwartaal wordt een week gekozen en wordt beoordeeld of de functionele mailboxen dagelijks zijn geopend en mailberichten met acties zijn doorgezonden. </w:t>
      </w:r>
    </w:p>
    <w:p w14:paraId="061C65A3" w14:textId="0ACFB133" w:rsidR="00C67AA8" w:rsidRDefault="00BA1236" w:rsidP="0038066B">
      <w:pPr>
        <w:pStyle w:val="Lijstalinea"/>
        <w:numPr>
          <w:ilvl w:val="0"/>
          <w:numId w:val="30"/>
        </w:numPr>
        <w:autoSpaceDE w:val="0"/>
        <w:autoSpaceDN w:val="0"/>
        <w:adjustRightInd w:val="0"/>
        <w:spacing w:line="240" w:lineRule="auto"/>
        <w:ind w:left="284" w:hanging="284"/>
        <w:rPr>
          <w:rFonts w:cs="Verdana"/>
          <w:color w:val="000000"/>
          <w:szCs w:val="18"/>
        </w:rPr>
      </w:pPr>
      <w:r w:rsidRPr="00DA38F2">
        <w:rPr>
          <w:rFonts w:cs="Verdana"/>
          <w:color w:val="000000"/>
          <w:szCs w:val="18"/>
        </w:rPr>
        <w:t xml:space="preserve">1x per kwartaal wordt van 5 verslagen van overleggen gecheckt of deze binnen een week zijn opgeslagen in het gebruikte DMS. </w:t>
      </w:r>
    </w:p>
    <w:p w14:paraId="5CCDA72D" w14:textId="362E5658" w:rsidR="00C67AA8" w:rsidRPr="00AB3CA8" w:rsidRDefault="00083F63" w:rsidP="00C67AA8">
      <w:pPr>
        <w:autoSpaceDE w:val="0"/>
        <w:autoSpaceDN w:val="0"/>
        <w:adjustRightInd w:val="0"/>
        <w:spacing w:line="240" w:lineRule="auto"/>
        <w:rPr>
          <w:rFonts w:cs="Verdana"/>
          <w:color w:val="000000"/>
          <w:szCs w:val="18"/>
        </w:rPr>
      </w:pPr>
      <w:r>
        <w:rPr>
          <w:rFonts w:cs="Verdana"/>
          <w:color w:val="000000"/>
          <w:szCs w:val="18"/>
        </w:rPr>
        <w:t xml:space="preserve">Opdrachtnemer </w:t>
      </w:r>
      <w:r w:rsidR="00C67AA8">
        <w:rPr>
          <w:rFonts w:cs="Verdana"/>
          <w:color w:val="000000"/>
          <w:szCs w:val="18"/>
        </w:rPr>
        <w:t xml:space="preserve">beschrijft uitkomst van het tevredenheidsonderzoek en controles in de </w:t>
      </w:r>
      <w:r w:rsidR="00FB03D0">
        <w:rPr>
          <w:rFonts w:cs="Verdana"/>
          <w:color w:val="000000"/>
          <w:szCs w:val="18"/>
        </w:rPr>
        <w:t xml:space="preserve">daaropvolgende </w:t>
      </w:r>
      <w:r w:rsidR="00C67AA8">
        <w:rPr>
          <w:rFonts w:cs="Verdana"/>
          <w:color w:val="000000"/>
          <w:szCs w:val="18"/>
        </w:rPr>
        <w:t>maandelijkse voortgangsrapportage.</w:t>
      </w:r>
    </w:p>
    <w:p w14:paraId="5C8F2709" w14:textId="77777777" w:rsidR="00BA1236" w:rsidRDefault="00BA1236" w:rsidP="00E70E88">
      <w:pPr>
        <w:rPr>
          <w:rFonts w:cs="Verdana"/>
          <w:color w:val="000000"/>
          <w:szCs w:val="18"/>
        </w:rPr>
      </w:pPr>
    </w:p>
    <w:p w14:paraId="6F61DD87" w14:textId="77777777" w:rsidR="00BA1236" w:rsidRDefault="00BA1236" w:rsidP="00E70E88">
      <w:pPr>
        <w:rPr>
          <w:rFonts w:cs="Verdana"/>
          <w:color w:val="000000"/>
          <w:szCs w:val="18"/>
        </w:rPr>
      </w:pPr>
    </w:p>
    <w:p w14:paraId="04FD2A25" w14:textId="7DD0B83A" w:rsidR="008119E4" w:rsidRDefault="00BD3B5A" w:rsidP="009268D7">
      <w:pPr>
        <w:pStyle w:val="Paragraaf"/>
      </w:pPr>
      <w:bookmarkStart w:id="29" w:name="_Toc52387056"/>
      <w:r>
        <w:t>Dienstverlen</w:t>
      </w:r>
      <w:r w:rsidR="009268D7">
        <w:t>ing</w:t>
      </w:r>
      <w:bookmarkEnd w:id="29"/>
    </w:p>
    <w:p w14:paraId="70818D29" w14:textId="2830B008" w:rsidR="009268D7" w:rsidRDefault="009268D7" w:rsidP="009268D7">
      <w:pPr>
        <w:pStyle w:val="Broodtekst"/>
      </w:pPr>
    </w:p>
    <w:p w14:paraId="2746247A" w14:textId="4CEBA42A" w:rsidR="00BE1264" w:rsidRPr="00B9282E" w:rsidRDefault="00BE1264" w:rsidP="00BE1264">
      <w:pPr>
        <w:pStyle w:val="Broodtekst"/>
        <w:rPr>
          <w:u w:val="single"/>
        </w:rPr>
      </w:pPr>
      <w:r w:rsidRPr="00B9282E">
        <w:rPr>
          <w:u w:val="single"/>
        </w:rPr>
        <w:t>Projectbegeleider/sleutelfunctionaris</w:t>
      </w:r>
    </w:p>
    <w:p w14:paraId="6EDDE42B" w14:textId="4EB12FA8" w:rsidR="00BE1264" w:rsidRDefault="00BE1264" w:rsidP="00BE1264">
      <w:pPr>
        <w:pStyle w:val="Broodtekst"/>
      </w:pPr>
      <w:r>
        <w:t xml:space="preserve">Opdrachtnemer </w:t>
      </w:r>
      <w:r w:rsidR="00A64F13">
        <w:t>levert</w:t>
      </w:r>
      <w:r>
        <w:t xml:space="preserve"> één inhoudelijk aanspreekpunt</w:t>
      </w:r>
      <w:r w:rsidR="00A64F13">
        <w:t>,</w:t>
      </w:r>
      <w:r>
        <w:t xml:space="preserve"> die de medewerkers van O</w:t>
      </w:r>
      <w:r w:rsidR="00996BA0">
        <w:t>pdrachtnemer</w:t>
      </w:r>
      <w:r>
        <w:t xml:space="preserve"> aanstuurt en</w:t>
      </w:r>
      <w:r w:rsidR="00996BA0">
        <w:t xml:space="preserve"> </w:t>
      </w:r>
      <w:r>
        <w:t>begeleidt bij de totstandkoming van de producten en eindverantwoordelijk is</w:t>
      </w:r>
      <w:r w:rsidR="008F472E">
        <w:t xml:space="preserve"> </w:t>
      </w:r>
      <w:r>
        <w:t>namens de Opdrachtnemer.</w:t>
      </w:r>
    </w:p>
    <w:p w14:paraId="0B84DF35" w14:textId="3C5031E7" w:rsidR="00BE1264" w:rsidRDefault="00BE1264" w:rsidP="009268D7">
      <w:pPr>
        <w:pStyle w:val="Broodtekst"/>
      </w:pPr>
    </w:p>
    <w:p w14:paraId="7120387D" w14:textId="0C38723C" w:rsidR="00BE1264" w:rsidRPr="00BE1264" w:rsidRDefault="00BE1264" w:rsidP="00BE1264">
      <w:pPr>
        <w:pStyle w:val="Broodtekst"/>
        <w:rPr>
          <w:u w:val="single"/>
        </w:rPr>
      </w:pPr>
      <w:r w:rsidRPr="00BE1264">
        <w:rPr>
          <w:u w:val="single"/>
        </w:rPr>
        <w:t>Contractoverleg OG-ON</w:t>
      </w:r>
    </w:p>
    <w:p w14:paraId="77AABDD4" w14:textId="6BDF3EB1" w:rsidR="00BE1264" w:rsidRDefault="00BE1264" w:rsidP="00BE1264">
      <w:pPr>
        <w:pStyle w:val="Broodtekst"/>
      </w:pPr>
      <w:r>
        <w:t>Maandelijks vindt er een contractoverleg OG-ON plaats op basis van de voortgangsrapportage</w:t>
      </w:r>
      <w:r w:rsidR="00996BA0">
        <w:t xml:space="preserve"> tussen Contractmanager OG en Sleutelfunctionaris ON</w:t>
      </w:r>
      <w:r>
        <w:t xml:space="preserve">. In de voortgangsrapportage wordt, waar nodig gespecificeerd per </w:t>
      </w:r>
      <w:r w:rsidR="00996BA0">
        <w:t>programma</w:t>
      </w:r>
      <w:r>
        <w:t>, gerapporteerd over in ieder geval de volgende punten:</w:t>
      </w:r>
    </w:p>
    <w:p w14:paraId="6C41690C" w14:textId="4D8AF838" w:rsidR="00BE1264" w:rsidRDefault="00BE1264" w:rsidP="0038066B">
      <w:pPr>
        <w:pStyle w:val="Broodtekst"/>
        <w:numPr>
          <w:ilvl w:val="0"/>
          <w:numId w:val="43"/>
        </w:numPr>
      </w:pPr>
      <w:r>
        <w:t>Geleverde producten;</w:t>
      </w:r>
    </w:p>
    <w:p w14:paraId="2467D517" w14:textId="3E599D7C" w:rsidR="00BE1264" w:rsidRDefault="005A11F2" w:rsidP="0038066B">
      <w:pPr>
        <w:pStyle w:val="Broodtekst"/>
        <w:numPr>
          <w:ilvl w:val="0"/>
          <w:numId w:val="43"/>
        </w:numPr>
      </w:pPr>
      <w:r>
        <w:t>Productenplanning</w:t>
      </w:r>
      <w:r w:rsidR="00BE1264">
        <w:t>;</w:t>
      </w:r>
    </w:p>
    <w:p w14:paraId="3E66A434" w14:textId="1BC6DFAA" w:rsidR="00BE1264" w:rsidRDefault="00BE1264" w:rsidP="0038066B">
      <w:pPr>
        <w:pStyle w:val="Broodtekst"/>
        <w:numPr>
          <w:ilvl w:val="0"/>
          <w:numId w:val="43"/>
        </w:numPr>
      </w:pPr>
      <w:r>
        <w:t>Aanvraag voor PV;</w:t>
      </w:r>
    </w:p>
    <w:p w14:paraId="02B6385C" w14:textId="377F32EF" w:rsidR="00BE1264" w:rsidRDefault="00BE1264" w:rsidP="0038066B">
      <w:pPr>
        <w:pStyle w:val="Broodtekst"/>
        <w:numPr>
          <w:ilvl w:val="0"/>
          <w:numId w:val="43"/>
        </w:numPr>
      </w:pPr>
      <w:r>
        <w:t>Productenstand ten opzichte van totaal;</w:t>
      </w:r>
    </w:p>
    <w:p w14:paraId="239CD041" w14:textId="25D1BAD1" w:rsidR="00BE1264" w:rsidRDefault="00BE1264" w:rsidP="0038066B">
      <w:pPr>
        <w:pStyle w:val="Broodtekst"/>
        <w:numPr>
          <w:ilvl w:val="0"/>
          <w:numId w:val="43"/>
        </w:numPr>
      </w:pPr>
      <w:r>
        <w:t>Termijnbetaling;</w:t>
      </w:r>
    </w:p>
    <w:p w14:paraId="51EE153F" w14:textId="50F6F722" w:rsidR="00BE1264" w:rsidRDefault="00996BA0" w:rsidP="0038066B">
      <w:pPr>
        <w:pStyle w:val="Broodtekst"/>
        <w:numPr>
          <w:ilvl w:val="0"/>
          <w:numId w:val="43"/>
        </w:numPr>
      </w:pPr>
      <w:r>
        <w:t>BPKV</w:t>
      </w:r>
      <w:r w:rsidR="00BE1264">
        <w:t>;</w:t>
      </w:r>
    </w:p>
    <w:p w14:paraId="35B1F53E" w14:textId="51875412" w:rsidR="00BE1264" w:rsidRDefault="00BE1264" w:rsidP="0038066B">
      <w:pPr>
        <w:pStyle w:val="Broodtekst"/>
        <w:numPr>
          <w:ilvl w:val="0"/>
          <w:numId w:val="43"/>
        </w:numPr>
      </w:pPr>
      <w:r>
        <w:t>Afwijkingen;</w:t>
      </w:r>
    </w:p>
    <w:p w14:paraId="071A1FD2" w14:textId="4FB11CF7" w:rsidR="00BE1264" w:rsidRDefault="00BE1264" w:rsidP="0038066B">
      <w:pPr>
        <w:pStyle w:val="Broodtekst"/>
        <w:numPr>
          <w:ilvl w:val="0"/>
          <w:numId w:val="43"/>
        </w:numPr>
      </w:pPr>
      <w:r>
        <w:t>Kansen;</w:t>
      </w:r>
    </w:p>
    <w:p w14:paraId="10437C08" w14:textId="58B1152F" w:rsidR="00BE1264" w:rsidRDefault="00BE1264" w:rsidP="0038066B">
      <w:pPr>
        <w:pStyle w:val="Broodtekst"/>
        <w:numPr>
          <w:ilvl w:val="0"/>
          <w:numId w:val="43"/>
        </w:numPr>
      </w:pPr>
      <w:r>
        <w:t>Risico’s;</w:t>
      </w:r>
    </w:p>
    <w:p w14:paraId="07F9EFFD" w14:textId="1C8683AB" w:rsidR="00BE1264" w:rsidRDefault="00BE1264" w:rsidP="0038066B">
      <w:pPr>
        <w:pStyle w:val="Broodtekst"/>
        <w:numPr>
          <w:ilvl w:val="0"/>
          <w:numId w:val="43"/>
        </w:numPr>
      </w:pPr>
      <w:r>
        <w:t xml:space="preserve">Specials + </w:t>
      </w:r>
      <w:proofErr w:type="spellStart"/>
      <w:r>
        <w:t>VTW’s</w:t>
      </w:r>
      <w:proofErr w:type="spellEnd"/>
      <w:r>
        <w:t>;</w:t>
      </w:r>
    </w:p>
    <w:p w14:paraId="6B972F66" w14:textId="7A89615B" w:rsidR="00BE1264" w:rsidRDefault="00BE1264" w:rsidP="0038066B">
      <w:pPr>
        <w:pStyle w:val="Broodtekst"/>
        <w:numPr>
          <w:ilvl w:val="0"/>
          <w:numId w:val="43"/>
        </w:numPr>
      </w:pPr>
      <w:r>
        <w:t>Toelichting van de sleutelfunctionaris.</w:t>
      </w:r>
    </w:p>
    <w:p w14:paraId="0368D1A7" w14:textId="3D63891B" w:rsidR="00F73B7B" w:rsidRDefault="00FF626D" w:rsidP="00FF626D">
      <w:pPr>
        <w:pStyle w:val="Broodtekst"/>
      </w:pPr>
      <w:r>
        <w:t>Z</w:t>
      </w:r>
      <w:r w:rsidR="00F73B7B">
        <w:t xml:space="preserve">ie in dit kader ook art. </w:t>
      </w:r>
      <w:r>
        <w:t>10 lid 1 Dienstverleningsovereenkomst.</w:t>
      </w:r>
    </w:p>
    <w:p w14:paraId="49B89907" w14:textId="06BF0701" w:rsidR="00BE1264" w:rsidRDefault="00BE1264" w:rsidP="00BE1264">
      <w:pPr>
        <w:pStyle w:val="Broodtekst"/>
      </w:pPr>
    </w:p>
    <w:p w14:paraId="2385B343" w14:textId="1E424025" w:rsidR="00BE1264" w:rsidRDefault="00BE1264" w:rsidP="00BE1264">
      <w:pPr>
        <w:pStyle w:val="Broodtekst"/>
      </w:pPr>
      <w:r>
        <w:t xml:space="preserve">Naast de reguliere inhoud van een </w:t>
      </w:r>
      <w:r w:rsidR="005A11F2">
        <w:t>Productenplanning</w:t>
      </w:r>
      <w:r>
        <w:t xml:space="preserve"> wordt specifiek gevraagd een</w:t>
      </w:r>
      <w:r w:rsidR="005A11F2">
        <w:t xml:space="preserve"> </w:t>
      </w:r>
      <w:r>
        <w:t xml:space="preserve">cumulatief overzicht bij te houden van de (wel en niet) </w:t>
      </w:r>
      <w:proofErr w:type="spellStart"/>
      <w:r>
        <w:t>uitgenutte</w:t>
      </w:r>
      <w:proofErr w:type="spellEnd"/>
      <w:r>
        <w:t xml:space="preserve"> producten.</w:t>
      </w:r>
    </w:p>
    <w:p w14:paraId="392093AD" w14:textId="77777777" w:rsidR="00BE1264" w:rsidRDefault="00BE1264" w:rsidP="00BE1264">
      <w:pPr>
        <w:pStyle w:val="Broodtekst"/>
      </w:pPr>
    </w:p>
    <w:p w14:paraId="34AF4A31" w14:textId="77777777" w:rsidR="00BE1264" w:rsidRDefault="00BE1264" w:rsidP="00BE1264">
      <w:pPr>
        <w:pStyle w:val="Broodtekst"/>
      </w:pPr>
      <w:r>
        <w:t>In het contractoverleg worden in ieder geval de volgende onderdelen behandeld:</w:t>
      </w:r>
    </w:p>
    <w:p w14:paraId="43BDF8AA" w14:textId="77777777" w:rsidR="00BE1264" w:rsidRDefault="00BE1264" w:rsidP="00BE1264">
      <w:pPr>
        <w:pStyle w:val="Broodtekst"/>
      </w:pPr>
      <w:r>
        <w:t>1) Opening;</w:t>
      </w:r>
    </w:p>
    <w:p w14:paraId="69F97ACE" w14:textId="77777777" w:rsidR="00BE1264" w:rsidRDefault="00BE1264" w:rsidP="00BE1264">
      <w:pPr>
        <w:pStyle w:val="Broodtekst"/>
      </w:pPr>
      <w:r>
        <w:t>2) Mededelingen;</w:t>
      </w:r>
    </w:p>
    <w:p w14:paraId="22E92401" w14:textId="77777777" w:rsidR="00BE1264" w:rsidRDefault="00BE1264" w:rsidP="00BE1264">
      <w:pPr>
        <w:pStyle w:val="Broodtekst"/>
      </w:pPr>
      <w:r>
        <w:t>3) Verslag voorgaand overleg;</w:t>
      </w:r>
    </w:p>
    <w:p w14:paraId="6516F4CE" w14:textId="77777777" w:rsidR="00BE1264" w:rsidRDefault="00BE1264" w:rsidP="00BE1264">
      <w:pPr>
        <w:pStyle w:val="Broodtekst"/>
      </w:pPr>
      <w:r>
        <w:t>4) Actiepunten voorgaand overleg;</w:t>
      </w:r>
    </w:p>
    <w:p w14:paraId="3CBA76C0" w14:textId="77777777" w:rsidR="00BE1264" w:rsidRDefault="00BE1264" w:rsidP="00BE1264">
      <w:pPr>
        <w:pStyle w:val="Broodtekst"/>
      </w:pPr>
      <w:r>
        <w:t>5) Voortgangsrapportage;</w:t>
      </w:r>
    </w:p>
    <w:p w14:paraId="586A7D83" w14:textId="68686CC2" w:rsidR="00BE1264" w:rsidRDefault="00BE1264" w:rsidP="00BE1264">
      <w:pPr>
        <w:pStyle w:val="Broodtekst"/>
      </w:pPr>
      <w:r>
        <w:t xml:space="preserve">6) </w:t>
      </w:r>
      <w:r w:rsidR="00996BA0">
        <w:t>BPKV</w:t>
      </w:r>
      <w:r>
        <w:t>;</w:t>
      </w:r>
    </w:p>
    <w:p w14:paraId="085DFBA9" w14:textId="7AA8B9D0" w:rsidR="00BE1264" w:rsidRDefault="00BE1264" w:rsidP="00BE1264">
      <w:pPr>
        <w:pStyle w:val="Broodtekst"/>
      </w:pPr>
      <w:r>
        <w:t xml:space="preserve">7) Punten </w:t>
      </w:r>
      <w:r w:rsidR="00083F63">
        <w:rPr>
          <w:rFonts w:cs="Verdana"/>
          <w:color w:val="000000"/>
        </w:rPr>
        <w:t>Opdrachtnemer</w:t>
      </w:r>
      <w:r>
        <w:t>;</w:t>
      </w:r>
    </w:p>
    <w:p w14:paraId="188C398B" w14:textId="2EFD2B35" w:rsidR="00BE1264" w:rsidRDefault="00BE1264" w:rsidP="00BE1264">
      <w:pPr>
        <w:pStyle w:val="Broodtekst"/>
      </w:pPr>
      <w:r>
        <w:t>8) Punten</w:t>
      </w:r>
      <w:r w:rsidR="00083F63">
        <w:rPr>
          <w:rFonts w:cs="Verdana"/>
          <w:color w:val="000000"/>
        </w:rPr>
        <w:t xml:space="preserve"> Opdrachtgever</w:t>
      </w:r>
      <w:r>
        <w:t>.</w:t>
      </w:r>
    </w:p>
    <w:p w14:paraId="01494FD9" w14:textId="29CBF772" w:rsidR="00BE1264" w:rsidRDefault="00BE1264" w:rsidP="00BE1264">
      <w:pPr>
        <w:pStyle w:val="Broodtekst"/>
      </w:pPr>
    </w:p>
    <w:p w14:paraId="56885758" w14:textId="77777777" w:rsidR="00BE1264" w:rsidRDefault="00BE1264" w:rsidP="00BE1264">
      <w:pPr>
        <w:pStyle w:val="Broodtekst"/>
      </w:pPr>
      <w:r>
        <w:t>Hieraan kunnen in onderling overleg nog punten worden toegevoegd. Dit overleg</w:t>
      </w:r>
    </w:p>
    <w:p w14:paraId="4AFA18CD" w14:textId="7DAB615D" w:rsidR="00BE1264" w:rsidRDefault="00BE1264" w:rsidP="00BE1264">
      <w:pPr>
        <w:pStyle w:val="Broodtekst"/>
      </w:pPr>
      <w:r>
        <w:t xml:space="preserve">wordt door </w:t>
      </w:r>
      <w:r w:rsidR="00083F63">
        <w:rPr>
          <w:rFonts w:cs="Verdana"/>
          <w:color w:val="000000"/>
        </w:rPr>
        <w:t>Opdrachtnemer</w:t>
      </w:r>
      <w:r>
        <w:t xml:space="preserve"> ingepland en door </w:t>
      </w:r>
      <w:r w:rsidR="00083F63">
        <w:rPr>
          <w:rFonts w:cs="Verdana"/>
          <w:color w:val="000000"/>
        </w:rPr>
        <w:t>Opdrachtnemer</w:t>
      </w:r>
      <w:r>
        <w:t xml:space="preserve"> wordt hiervan ook een verslag opgesteld.</w:t>
      </w:r>
    </w:p>
    <w:p w14:paraId="0FA7228D" w14:textId="79AE67F4" w:rsidR="00BE1264" w:rsidRDefault="00BE1264" w:rsidP="00BE1264">
      <w:pPr>
        <w:pStyle w:val="Broodtekst"/>
      </w:pPr>
    </w:p>
    <w:p w14:paraId="7854F787" w14:textId="3A8BF272" w:rsidR="00BE1264" w:rsidRPr="00BE1264" w:rsidRDefault="003C736F" w:rsidP="00BE1264">
      <w:pPr>
        <w:pStyle w:val="Broodtekst"/>
        <w:tabs>
          <w:tab w:val="left" w:pos="0"/>
        </w:tabs>
        <w:rPr>
          <w:u w:val="single"/>
        </w:rPr>
      </w:pPr>
      <w:r>
        <w:rPr>
          <w:u w:val="single"/>
        </w:rPr>
        <w:t>Afstem</w:t>
      </w:r>
      <w:r w:rsidR="0066496E">
        <w:rPr>
          <w:u w:val="single"/>
        </w:rPr>
        <w:t>- of operationeel overleg</w:t>
      </w:r>
    </w:p>
    <w:p w14:paraId="0296A4C6" w14:textId="26936078" w:rsidR="00BE1264" w:rsidRDefault="00BE1264" w:rsidP="000A4413">
      <w:pPr>
        <w:pStyle w:val="Broodtekst"/>
        <w:tabs>
          <w:tab w:val="left" w:pos="0"/>
        </w:tabs>
      </w:pPr>
      <w:r>
        <w:t xml:space="preserve">Maandelijks zijn er op initiatief van en ingepland door </w:t>
      </w:r>
      <w:r w:rsidR="00083F63">
        <w:rPr>
          <w:rFonts w:cs="Verdana"/>
          <w:color w:val="000000"/>
        </w:rPr>
        <w:t>Opdrachtnemer</w:t>
      </w:r>
      <w:r>
        <w:t xml:space="preserve"> per </w:t>
      </w:r>
      <w:r w:rsidR="005A11F2">
        <w:t>programma</w:t>
      </w:r>
      <w:r w:rsidR="00083F63">
        <w:t xml:space="preserve"> </w:t>
      </w:r>
      <w:r w:rsidR="003C736F">
        <w:t>afstem overleggen</w:t>
      </w:r>
      <w:r>
        <w:t xml:space="preserve"> tussen de </w:t>
      </w:r>
      <w:r w:rsidR="00A26A5D" w:rsidRPr="00A26713">
        <w:t>Manager Projectbeheersing</w:t>
      </w:r>
      <w:r>
        <w:t xml:space="preserve"> en </w:t>
      </w:r>
      <w:r w:rsidR="00083F63">
        <w:rPr>
          <w:rFonts w:cs="Verdana"/>
          <w:color w:val="000000"/>
        </w:rPr>
        <w:t>Opdrachtnemer</w:t>
      </w:r>
      <w:r>
        <w:t>. Hierin gaat het, onder andere, over de</w:t>
      </w:r>
      <w:r w:rsidR="00083F63">
        <w:t xml:space="preserve"> </w:t>
      </w:r>
      <w:r>
        <w:t xml:space="preserve">planning van de producten voor de komende </w:t>
      </w:r>
      <w:r w:rsidR="00F77B86">
        <w:t>m</w:t>
      </w:r>
      <w:r>
        <w:t>aanden, de effectiviteit van de</w:t>
      </w:r>
      <w:r w:rsidR="00083F63">
        <w:t xml:space="preserve"> </w:t>
      </w:r>
      <w:r>
        <w:t>levering van producten, het beheersen van risico’s, verbetervoorstellen, de</w:t>
      </w:r>
      <w:r w:rsidR="00083F63">
        <w:t xml:space="preserve"> </w:t>
      </w:r>
      <w:r>
        <w:t>samenwerking en de kwaliteit van en de voortgang op de producten.</w:t>
      </w:r>
    </w:p>
    <w:p w14:paraId="7078FC28" w14:textId="77777777" w:rsidR="00BE1264" w:rsidRDefault="00BE1264" w:rsidP="00BE1264">
      <w:pPr>
        <w:pStyle w:val="Broodtekst"/>
        <w:tabs>
          <w:tab w:val="clear" w:pos="227"/>
          <w:tab w:val="left" w:pos="0"/>
        </w:tabs>
      </w:pPr>
    </w:p>
    <w:p w14:paraId="768FB7A0" w14:textId="77777777" w:rsidR="00BE1264" w:rsidRPr="009268D7" w:rsidRDefault="00BE1264" w:rsidP="00BE1264">
      <w:pPr>
        <w:pStyle w:val="Broodtekst"/>
        <w:tabs>
          <w:tab w:val="clear" w:pos="227"/>
          <w:tab w:val="clear" w:pos="454"/>
          <w:tab w:val="clear" w:pos="680"/>
        </w:tabs>
        <w:sectPr w:rsidR="00BE1264" w:rsidRPr="009268D7" w:rsidSect="00D678EB">
          <w:type w:val="continuous"/>
          <w:pgSz w:w="11905" w:h="16837"/>
          <w:pgMar w:top="3232" w:right="964" w:bottom="1134" w:left="3232" w:header="851" w:footer="709" w:gutter="0"/>
          <w:cols w:space="708"/>
          <w:docGrid w:linePitch="326"/>
        </w:sectPr>
      </w:pPr>
    </w:p>
    <w:p w14:paraId="1CEA3E8B" w14:textId="5748C316" w:rsidR="0005432E" w:rsidRDefault="00FC7760" w:rsidP="0005432E">
      <w:pPr>
        <w:pStyle w:val="BijlageGenummerdKop"/>
      </w:pPr>
      <w:bookmarkStart w:id="30" w:name="_Toc52387057"/>
      <w:r>
        <w:t>1</w:t>
      </w:r>
      <w:r w:rsidR="0005432E">
        <w:t xml:space="preserve"> Aantallen producten per programma</w:t>
      </w:r>
      <w:bookmarkEnd w:id="30"/>
    </w:p>
    <w:p w14:paraId="717500F2" w14:textId="14B380C9" w:rsidR="00AA6133" w:rsidRDefault="00FC7760" w:rsidP="0005432E">
      <w:pPr>
        <w:pStyle w:val="Broodtekst"/>
      </w:pPr>
      <w:r w:rsidRPr="00FC7760">
        <w:t>Deze bijlage wordt extern toegevoegd.</w:t>
      </w:r>
    </w:p>
    <w:p w14:paraId="45604CBA" w14:textId="7432FC8A" w:rsidR="00FC7760" w:rsidRDefault="00FC7760" w:rsidP="0005432E">
      <w:pPr>
        <w:pStyle w:val="Broodtekst"/>
      </w:pPr>
    </w:p>
    <w:p w14:paraId="630F24D4" w14:textId="77777777" w:rsidR="00FC7760" w:rsidRPr="0005432E" w:rsidRDefault="00FC7760" w:rsidP="0005432E">
      <w:pPr>
        <w:pStyle w:val="Broodtekst"/>
      </w:pPr>
    </w:p>
    <w:p w14:paraId="0A510E13" w14:textId="28F8E21D" w:rsidR="008222DD" w:rsidRPr="00FC7760" w:rsidRDefault="00FC7760" w:rsidP="00FC7760">
      <w:pPr>
        <w:pStyle w:val="BijlageGenummerdKop"/>
        <w:numPr>
          <w:ilvl w:val="0"/>
          <w:numId w:val="83"/>
        </w:numPr>
        <w:rPr>
          <w:sz w:val="18"/>
        </w:rPr>
      </w:pPr>
      <w:bookmarkStart w:id="31" w:name="_Toc52387058"/>
      <w:r>
        <w:t xml:space="preserve">2 </w:t>
      </w:r>
      <w:r w:rsidR="00550EEF">
        <w:t>Toelichting op producten</w:t>
      </w:r>
      <w:bookmarkEnd w:id="31"/>
    </w:p>
    <w:p w14:paraId="088AA892" w14:textId="151413AE" w:rsidR="006D0DBB" w:rsidRPr="006D0DBB" w:rsidRDefault="00FC7760" w:rsidP="006D0DBB">
      <w:pPr>
        <w:rPr>
          <w:rFonts w:eastAsia="Times New Roman"/>
        </w:rPr>
      </w:pPr>
      <w:r w:rsidRPr="00FC7760">
        <w:rPr>
          <w:rFonts w:eastAsia="Times New Roman"/>
        </w:rPr>
        <w:t>Deze bijlage wordt extern toegevoegd.</w:t>
      </w:r>
    </w:p>
    <w:p w14:paraId="7F78453E" w14:textId="70E619A6" w:rsidR="00F52F43" w:rsidRDefault="00F52F43">
      <w:pPr>
        <w:spacing w:line="240" w:lineRule="auto"/>
        <w:rPr>
          <w:szCs w:val="18"/>
        </w:rPr>
      </w:pPr>
      <w:r>
        <w:br w:type="page"/>
      </w:r>
    </w:p>
    <w:p w14:paraId="4672E15A" w14:textId="11D94AA7" w:rsidR="006D0DBB" w:rsidRDefault="00FC7760" w:rsidP="00FC7760">
      <w:pPr>
        <w:pStyle w:val="BijlageGenummerdKop"/>
        <w:numPr>
          <w:ilvl w:val="0"/>
          <w:numId w:val="84"/>
        </w:numPr>
      </w:pPr>
      <w:bookmarkStart w:id="32" w:name="_Toc52387059"/>
      <w:r>
        <w:t xml:space="preserve">3 </w:t>
      </w:r>
      <w:r w:rsidR="00F52F43">
        <w:t>Productencatalogus</w:t>
      </w:r>
      <w:bookmarkEnd w:id="32"/>
    </w:p>
    <w:p w14:paraId="1923F949" w14:textId="13F9C11D" w:rsidR="00F52F43" w:rsidRPr="006D0DBB" w:rsidRDefault="00F52F43" w:rsidP="00770CE3">
      <w:pPr>
        <w:pStyle w:val="Broodtekst"/>
      </w:pPr>
      <w:r>
        <w:t>Deze bijlage wordt extern toegevoegd.</w:t>
      </w:r>
    </w:p>
    <w:sectPr w:rsidR="00F52F43" w:rsidRPr="006D0DBB" w:rsidSect="00D678EB">
      <w:type w:val="continuous"/>
      <w:pgSz w:w="11905" w:h="16837"/>
      <w:pgMar w:top="3232" w:right="964" w:bottom="1134" w:left="3232" w:header="851" w:footer="709"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9A257FD" w14:textId="77777777" w:rsidR="007F0E37" w:rsidRDefault="007F0E37">
      <w:r>
        <w:separator/>
      </w:r>
    </w:p>
  </w:endnote>
  <w:endnote w:type="continuationSeparator" w:id="0">
    <w:p w14:paraId="4FC6B23A" w14:textId="77777777" w:rsidR="007F0E37" w:rsidRDefault="007F0E37">
      <w:r>
        <w:continuationSeparator/>
      </w:r>
    </w:p>
  </w:endnote>
  <w:endnote w:type="continuationNotice" w:id="1">
    <w:p w14:paraId="4AA7D540" w14:textId="77777777" w:rsidR="007F0E37" w:rsidRDefault="007F0E37">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DejaVu Sans">
    <w:altName w:val="Times New Roman"/>
    <w:panose1 w:val="00000000000000000000"/>
    <w:charset w:val="00"/>
    <w:family w:val="roman"/>
    <w:notTrueType/>
    <w:pitch w:val="default"/>
  </w:font>
  <w:font w:name="Arial">
    <w:panose1 w:val="020B0604020202020204"/>
    <w:charset w:val="00"/>
    <w:family w:val="swiss"/>
    <w:pitch w:val="variable"/>
    <w:sig w:usb0="E0002EFF" w:usb1="C0007843" w:usb2="00000009" w:usb3="00000000" w:csb0="000001FF" w:csb1="00000000"/>
  </w:font>
  <w:font w:name="Lohit Hindi">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Verdana-Italic">
    <w:panose1 w:val="00000000000000000000"/>
    <w:charset w:val="00"/>
    <w:family w:val="swiss"/>
    <w:notTrueType/>
    <w:pitch w:val="default"/>
    <w:sig w:usb0="00000003" w:usb1="00000000" w:usb2="00000000" w:usb3="00000000" w:csb0="00000001" w:csb1="00000000"/>
  </w:font>
  <w:font w:name="KIX Barcode">
    <w:panose1 w:val="020B7200000000000000"/>
    <w:charset w:val="00"/>
    <w:family w:val="swiss"/>
    <w:pitch w:val="variable"/>
    <w:sig w:usb0="80000003" w:usb1="00000000" w:usb2="00000000" w:usb3="00000000" w:csb0="00000001" w:csb1="00000000"/>
  </w:font>
  <w:font w:name="RO VenW">
    <w:panose1 w:val="050B0102000000000000"/>
    <w:charset w:val="00"/>
    <w:family w:val="swiss"/>
    <w:pitch w:val="variable"/>
    <w:sig w:usb0="80000003" w:usb1="10000000" w:usb2="00000000" w:usb3="00000000" w:csb0="00000001" w:csb1="00000000"/>
  </w:font>
  <w:font w:name="Verdana-Bold">
    <w:panose1 w:val="00000000000000000000"/>
    <w:charset w:val="00"/>
    <w:family w:val="swiss"/>
    <w:notTrueType/>
    <w:pitch w:val="default"/>
    <w:sig w:usb0="00000003" w:usb1="00000000" w:usb2="00000000" w:usb3="00000000" w:csb0="00000001" w:csb1="00000000"/>
  </w:font>
  <w:font w:name="Kievit-Bold">
    <w:altName w:val="Times New Roman"/>
    <w:charset w:val="00"/>
    <w:family w:val="auto"/>
    <w:pitch w:val="variable"/>
    <w:sig w:usb0="800000AF" w:usb1="4000004A"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CB9F1E" w14:textId="479EA223" w:rsidR="007F0E37" w:rsidRPr="008F3848" w:rsidRDefault="007F0E37">
    <w:pPr>
      <w:pStyle w:val="Voettekst"/>
      <w:rPr>
        <w:b/>
        <w:sz w:val="13"/>
        <w:szCs w:val="13"/>
      </w:rPr>
    </w:pPr>
    <w:r w:rsidRPr="008F3848">
      <w:rPr>
        <w:b/>
        <w:sz w:val="13"/>
        <w:szCs w:val="13"/>
      </w:rPr>
      <w:t xml:space="preserve">RWS </w:t>
    </w:r>
    <w:r>
      <w:rPr>
        <w:b/>
        <w:sz w:val="13"/>
        <w:szCs w:val="13"/>
      </w:rPr>
      <w:t>INFORMATIE</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1368E8" w14:textId="56540867" w:rsidR="007F0E37" w:rsidRDefault="007F0E37" w:rsidP="00A8743F">
    <w:pPr>
      <w:pStyle w:val="Huisstijl-Rubricering0"/>
      <w:framePr w:w="4213" w:h="340" w:hRule="exact" w:hSpace="181" w:wrap="around" w:vAnchor="page" w:hAnchor="page" w:x="1589" w:y="16075" w:anchorLock="1"/>
      <w:pBdr>
        <w:top w:val="single" w:sz="2" w:space="0" w:color="FFFFFF"/>
        <w:left w:val="single" w:sz="2" w:space="0" w:color="FFFFFF"/>
        <w:bottom w:val="single" w:sz="2" w:space="0" w:color="FFFFFF"/>
        <w:right w:val="single" w:sz="2" w:space="0" w:color="FFFFFF"/>
      </w:pBdr>
    </w:pPr>
    <w:r>
      <w:t>rws INFORMATIE</w:t>
    </w:r>
  </w:p>
  <w:p w14:paraId="050DA71C" w14:textId="77777777" w:rsidR="007F0E37" w:rsidRDefault="007F0E37">
    <w:pPr>
      <w:pStyle w:val="Voettekst"/>
    </w:pPr>
    <w:r>
      <w:rPr>
        <w:noProof/>
      </w:rPr>
      <mc:AlternateContent>
        <mc:Choice Requires="wps">
          <w:drawing>
            <wp:anchor distT="0" distB="0" distL="114300" distR="114300" simplePos="0" relativeHeight="251657728" behindDoc="0" locked="1" layoutInCell="1" allowOverlap="1" wp14:anchorId="050DA723" wp14:editId="189B1BB0">
              <wp:simplePos x="0" y="0"/>
              <wp:positionH relativeFrom="page">
                <wp:posOffset>5980430</wp:posOffset>
              </wp:positionH>
              <wp:positionV relativeFrom="page">
                <wp:posOffset>10163810</wp:posOffset>
              </wp:positionV>
              <wp:extent cx="1259840" cy="143510"/>
              <wp:effectExtent l="0" t="0" r="16510" b="27940"/>
              <wp:wrapNone/>
              <wp:docPr id="2"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59840" cy="143510"/>
                      </a:xfrm>
                      <a:prstGeom prst="rect">
                        <a:avLst/>
                      </a:prstGeom>
                      <a:solidFill>
                        <a:srgbClr val="FFFFFF"/>
                      </a:solidFill>
                      <a:ln w="0">
                        <a:solidFill>
                          <a:srgbClr val="FFFFFF"/>
                        </a:solidFill>
                        <a:miter lim="800000"/>
                        <a:headEnd/>
                        <a:tailEnd/>
                      </a:ln>
                    </wps:spPr>
                    <wps:txbx>
                      <w:txbxContent>
                        <w:p w14:paraId="050DA735" w14:textId="210C2188" w:rsidR="007F0E37" w:rsidRDefault="007F0E37">
                          <w:pPr>
                            <w:pStyle w:val="Huisstijl-Paginanummer"/>
                          </w:pPr>
                          <w:r>
                            <w:t>Pagina </w:t>
                          </w:r>
                          <w:r>
                            <w:fldChar w:fldCharType="begin"/>
                          </w:r>
                          <w:r>
                            <w:instrText xml:space="preserve"> PAGE    \* MERGEFORMAT </w:instrText>
                          </w:r>
                          <w:r>
                            <w:fldChar w:fldCharType="separate"/>
                          </w:r>
                          <w:r w:rsidR="00A641FF">
                            <w:t>26</w:t>
                          </w:r>
                          <w:r>
                            <w:fldChar w:fldCharType="end"/>
                          </w:r>
                          <w:r>
                            <w:t> van </w:t>
                          </w:r>
                          <w:fldSimple w:instr=" NUMPAGES  \* Arabic  \* MERGEFORMAT ">
                            <w:r w:rsidR="00A641FF">
                              <w:t>27</w:t>
                            </w:r>
                          </w:fldSimple>
                        </w:p>
                        <w:p w14:paraId="050DA736" w14:textId="77777777" w:rsidR="007F0E37" w:rsidRDefault="007F0E37">
                          <w:pPr>
                            <w:pStyle w:val="Huisstijl-Paginanummer"/>
                          </w:pPr>
                        </w:p>
                        <w:p w14:paraId="050DA737" w14:textId="77777777" w:rsidR="007F0E37" w:rsidRDefault="007F0E37"/>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50DA723" id="_x0000_t202" coordsize="21600,21600" o:spt="202" path="m,l,21600r21600,l21600,xe">
              <v:stroke joinstyle="miter"/>
              <v:path gradientshapeok="t" o:connecttype="rect"/>
            </v:shapetype>
            <v:shape id="Text Box 27" o:spid="_x0000_s1027" type="#_x0000_t202" style="position:absolute;margin-left:470.9pt;margin-top:800.3pt;width:99.2pt;height:11.3pt;z-index:2516577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" strokecolor="white" strokeweight="0">
              <v:textbox inset="0,0,0,0">
                <w:txbxContent>
                  <w:p w14:paraId="050DA735" w14:textId="210C2188" w:rsidR="007F0E37" w:rsidRDefault="007F0E37">
                    <w:pPr>
                      <w:pStyle w:val="Huisstijl-Paginanummer"/>
                    </w:pPr>
                    <w:r>
                      <w:t>Pagina </w:t>
                    </w:r>
                    <w:r>
                      <w:fldChar w:fldCharType="begin"/>
                    </w:r>
                    <w:r>
                      <w:instrText xml:space="preserve"> PAGE    \* MERGEFORMAT </w:instrText>
                    </w:r>
                    <w:r>
                      <w:fldChar w:fldCharType="separate"/>
                    </w:r>
                    <w:r w:rsidR="00A641FF">
                      <w:t>26</w:t>
                    </w:r>
                    <w:r>
                      <w:fldChar w:fldCharType="end"/>
                    </w:r>
                    <w:r>
                      <w:t> van </w:t>
                    </w:r>
                    <w:fldSimple w:instr=" NUMPAGES  \* Arabic  \* MERGEFORMAT ">
                      <w:r w:rsidR="00A641FF">
                        <w:t>27</w:t>
                      </w:r>
                    </w:fldSimple>
                  </w:p>
                  <w:p w14:paraId="050DA736" w14:textId="77777777" w:rsidR="007F0E37" w:rsidRDefault="007F0E37">
                    <w:pPr>
                      <w:pStyle w:val="Huisstijl-Paginanummer"/>
                    </w:pPr>
                  </w:p>
                  <w:p w14:paraId="050DA737" w14:textId="77777777" w:rsidR="007F0E37" w:rsidRDefault="007F0E37"/>
                </w:txbxContent>
              </v:textbox>
              <w10:wrap anchorx="page" anchory="page"/>
              <w10:anchorlock/>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C5BE98" w14:textId="1AE47F7D" w:rsidR="007F0E37" w:rsidRDefault="007F0E37" w:rsidP="00A8743F">
    <w:pPr>
      <w:pStyle w:val="Huisstijl-Rubricering0"/>
      <w:framePr w:w="4213" w:h="340" w:hRule="exact" w:hSpace="181" w:wrap="around" w:vAnchor="page" w:hAnchor="page" w:x="1589" w:y="16075" w:anchorLock="1"/>
      <w:pBdr>
        <w:top w:val="single" w:sz="2" w:space="0" w:color="FFFFFF"/>
        <w:left w:val="single" w:sz="2" w:space="0" w:color="FFFFFF"/>
        <w:bottom w:val="single" w:sz="2" w:space="0" w:color="FFFFFF"/>
        <w:right w:val="single" w:sz="2" w:space="0" w:color="FFFFFF"/>
      </w:pBdr>
    </w:pPr>
    <w:r>
      <w:t>rws INFORMATIE</w:t>
    </w:r>
  </w:p>
  <w:p w14:paraId="050DA71D" w14:textId="77777777" w:rsidR="007F0E37" w:rsidRDefault="007F0E37">
    <w:pPr>
      <w:pStyle w:val="Voettekst"/>
    </w:pPr>
    <w:r>
      <w:rPr>
        <w:noProof/>
      </w:rPr>
      <mc:AlternateContent>
        <mc:Choice Requires="wps">
          <w:drawing>
            <wp:anchor distT="0" distB="0" distL="114300" distR="114300" simplePos="0" relativeHeight="251658752" behindDoc="0" locked="1" layoutInCell="1" allowOverlap="1" wp14:anchorId="050DA725" wp14:editId="050DA726">
              <wp:simplePos x="0" y="0"/>
              <wp:positionH relativeFrom="page">
                <wp:posOffset>5674360</wp:posOffset>
              </wp:positionH>
              <wp:positionV relativeFrom="page">
                <wp:posOffset>10163810</wp:posOffset>
              </wp:positionV>
              <wp:extent cx="1260000" cy="144000"/>
              <wp:effectExtent l="0" t="0" r="16510" b="27940"/>
              <wp:wrapNone/>
              <wp:docPr id="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60000" cy="144000"/>
                      </a:xfrm>
                      <a:prstGeom prst="rect">
                        <a:avLst/>
                      </a:prstGeom>
                      <a:solidFill>
                        <a:srgbClr val="FFFFFF"/>
                      </a:solidFill>
                      <a:ln w="0">
                        <a:solidFill>
                          <a:srgbClr val="FFFFFF"/>
                        </a:solidFill>
                        <a:miter lim="800000"/>
                        <a:headEnd/>
                        <a:tailEnd/>
                      </a:ln>
                    </wps:spPr>
                    <wps:txbx>
                      <w:txbxContent>
                        <w:p w14:paraId="050DA738" w14:textId="6BE3ECDA" w:rsidR="007F0E37" w:rsidRDefault="007F0E37">
                          <w:pPr>
                            <w:pStyle w:val="Huisstijl-Paginanummer"/>
                            <w:jc w:val="right"/>
                          </w:pPr>
                          <w:r>
                            <w:t>Pagina </w:t>
                          </w:r>
                          <w:r>
                            <w:fldChar w:fldCharType="begin"/>
                          </w:r>
                          <w:r>
                            <w:instrText xml:space="preserve"> PAGE    \* MERGEFORMAT </w:instrText>
                          </w:r>
                          <w:r>
                            <w:fldChar w:fldCharType="separate"/>
                          </w:r>
                          <w:r w:rsidR="00A641FF">
                            <w:t>25</w:t>
                          </w:r>
                          <w:r>
                            <w:fldChar w:fldCharType="end"/>
                          </w:r>
                          <w:r>
                            <w:t> van </w:t>
                          </w:r>
                          <w:fldSimple w:instr=" NUMPAGES  \* Arabic  \* MERGEFORMAT ">
                            <w:r w:rsidR="00A641FF">
                              <w:t>27</w:t>
                            </w:r>
                          </w:fldSimple>
                        </w:p>
                        <w:p w14:paraId="050DA739" w14:textId="77777777" w:rsidR="007F0E37" w:rsidRDefault="007F0E37">
                          <w:pPr>
                            <w:pStyle w:val="Huisstijl-Paginanummer"/>
                          </w:pPr>
                        </w:p>
                        <w:p w14:paraId="050DA73A" w14:textId="77777777" w:rsidR="007F0E37" w:rsidRDefault="007F0E37"/>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50DA725" id="_x0000_t202" coordsize="21600,21600" o:spt="202" path="m,l,21600r21600,l21600,xe">
              <v:stroke joinstyle="miter"/>
              <v:path gradientshapeok="t" o:connecttype="rect"/>
            </v:shapetype>
            <v:shape id="Text Box 6" o:spid="_x0000_s1028" type="#_x0000_t202" style="position:absolute;margin-left:446.8pt;margin-top:800.3pt;width:99.2pt;height:11.35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" strokecolor="white" strokeweight="0">
              <v:textbox inset="0,0,0,0">
                <w:txbxContent>
                  <w:p w14:paraId="050DA738" w14:textId="6BE3ECDA" w:rsidR="007F0E37" w:rsidRDefault="007F0E37">
                    <w:pPr>
                      <w:pStyle w:val="Huisstijl-Paginanummer"/>
                      <w:jc w:val="right"/>
                    </w:pPr>
                    <w:r>
                      <w:t>Pagina </w:t>
                    </w:r>
                    <w:r>
                      <w:fldChar w:fldCharType="begin"/>
                    </w:r>
                    <w:r>
                      <w:instrText xml:space="preserve"> PAGE    \* MERGEFORMAT </w:instrText>
                    </w:r>
                    <w:r>
                      <w:fldChar w:fldCharType="separate"/>
                    </w:r>
                    <w:r w:rsidR="00A641FF">
                      <w:t>25</w:t>
                    </w:r>
                    <w:r>
                      <w:fldChar w:fldCharType="end"/>
                    </w:r>
                    <w:r>
                      <w:t> van </w:t>
                    </w:r>
                    <w:fldSimple w:instr=" NUMPAGES  \* Arabic  \* MERGEFORMAT ">
                      <w:r w:rsidR="00A641FF">
                        <w:t>27</w:t>
                      </w:r>
                    </w:fldSimple>
                  </w:p>
                  <w:p w14:paraId="050DA739" w14:textId="77777777" w:rsidR="007F0E37" w:rsidRDefault="007F0E37">
                    <w:pPr>
                      <w:pStyle w:val="Huisstijl-Paginanummer"/>
                    </w:pPr>
                  </w:p>
                  <w:p w14:paraId="050DA73A" w14:textId="77777777" w:rsidR="007F0E37" w:rsidRDefault="007F0E37"/>
                </w:txbxContent>
              </v:textbox>
              <w10:wrap anchorx="page" anchory="page"/>
              <w10:anchorlock/>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E716A30" w14:textId="77777777" w:rsidR="007F0E37" w:rsidRDefault="007F0E37">
      <w:r>
        <w:rPr>
          <w:color w:val="000000"/>
        </w:rPr>
        <w:separator/>
      </w:r>
    </w:p>
  </w:footnote>
  <w:footnote w:type="continuationSeparator" w:id="0">
    <w:p w14:paraId="43C2A94B" w14:textId="77777777" w:rsidR="007F0E37" w:rsidRDefault="007F0E37">
      <w:r>
        <w:continuationSeparator/>
      </w:r>
    </w:p>
  </w:footnote>
  <w:footnote w:type="continuationNotice" w:id="1">
    <w:p w14:paraId="060FFE1A" w14:textId="77777777" w:rsidR="007F0E37" w:rsidRDefault="007F0E37">
      <w:pPr>
        <w:spacing w:line="240" w:lineRule="auto"/>
      </w:pPr>
    </w:p>
  </w:footnote>
  <w:footnote w:id="2">
    <w:p w14:paraId="2AC5EB34" w14:textId="77777777" w:rsidR="007F0E37" w:rsidRDefault="007F0E37" w:rsidP="005B3DC5">
      <w:pPr>
        <w:pStyle w:val="Voetnoottekst"/>
      </w:pPr>
      <w:r>
        <w:rPr>
          <w:rStyle w:val="Voetnootmarkering"/>
        </w:rPr>
        <w:footnoteRef/>
      </w:r>
      <w:r>
        <w:t xml:space="preserve"> </w:t>
      </w:r>
      <w:r w:rsidRPr="002A18C7">
        <w:t>PAGW werkt in de volgende grote wateren en hun directe omgeving: Zuidwestelijke Delta, IJsselmeergebied, Waddengebied (incl. Eems-Dollard) en de grote rivieren.</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13180B" w14:textId="5DFFF61A" w:rsidR="007F0E37" w:rsidRDefault="007F0E37" w:rsidP="00211200">
    <w:r>
      <w:rPr>
        <w:noProof/>
      </w:rPr>
      <w:drawing>
        <wp:anchor distT="0" distB="0" distL="114300" distR="114300" simplePos="0" relativeHeight="251660800" behindDoc="0" locked="0" layoutInCell="1" allowOverlap="1" wp14:anchorId="7A8E6719" wp14:editId="2F4A968E">
          <wp:simplePos x="0" y="0"/>
          <wp:positionH relativeFrom="column">
            <wp:posOffset>1957705</wp:posOffset>
          </wp:positionH>
          <wp:positionV relativeFrom="paragraph">
            <wp:posOffset>-1447165</wp:posOffset>
          </wp:positionV>
          <wp:extent cx="2340610" cy="1583055"/>
          <wp:effectExtent l="0" t="0" r="2540" b="0"/>
          <wp:wrapSquare wrapText="bothSides"/>
          <wp:docPr id="17" name="Afbeelding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W_RWS_Logo_druk_corr_pos_nl.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340610" cy="1583055"/>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5680" behindDoc="0" locked="0" layoutInCell="1" allowOverlap="1" wp14:anchorId="050DA720" wp14:editId="084D8AAF">
          <wp:simplePos x="0" y="0"/>
          <wp:positionH relativeFrom="page">
            <wp:posOffset>3542665</wp:posOffset>
          </wp:positionH>
          <wp:positionV relativeFrom="page">
            <wp:posOffset>0</wp:posOffset>
          </wp:positionV>
          <wp:extent cx="468000" cy="1580400"/>
          <wp:effectExtent l="0" t="0" r="8255" b="1270"/>
          <wp:wrapNone/>
          <wp:docPr id="166" name="Afbeelding 1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laceholder_Logo.png"/>
                  <pic:cNvPicPr/>
                </pic:nvPicPr>
                <pic:blipFill>
                  <a:blip r:embed="rId2">
                    <a:extLst>
                      <a:ext uri="{28A0092B-C50C-407E-A947-70E740481C1C}">
                        <a14:useLocalDpi xmlns:a14="http://schemas.microsoft.com/office/drawing/2010/main" val="0"/>
                      </a:ext>
                    </a:extLst>
                  </a:blip>
                  <a:stretch>
                    <a:fillRect/>
                  </a:stretch>
                </pic:blipFill>
                <pic:spPr>
                  <a:xfrm>
                    <a:off x="0" y="0"/>
                    <a:ext cx="468000" cy="1580400"/>
                  </a:xfrm>
                  <a:prstGeom prst="rect">
                    <a:avLst/>
                  </a:prstGeom>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0DA716" w14:textId="43576056" w:rsidR="007F0E37" w:rsidRPr="008F3848" w:rsidRDefault="007F0E37">
    <w:pPr>
      <w:pStyle w:val="Koptekst"/>
      <w:rPr>
        <w:sz w:val="13"/>
        <w:szCs w:val="13"/>
      </w:rPr>
    </w:pPr>
    <w:r w:rsidRPr="008F3848">
      <w:rPr>
        <w:sz w:val="13"/>
        <w:szCs w:val="13"/>
      </w:rPr>
      <w:t xml:space="preserve">Vraagspecificatie | </w:t>
    </w:r>
    <w:r w:rsidRPr="00C418B7">
      <w:rPr>
        <w:sz w:val="13"/>
        <w:szCs w:val="13"/>
      </w:rPr>
      <w:t>zaaknummer 3</w:t>
    </w:r>
    <w:r>
      <w:rPr>
        <w:sz w:val="13"/>
        <w:szCs w:val="13"/>
      </w:rPr>
      <w:t>1161858 | 1 oktober 2020</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51D1BA" w14:textId="2F4CBC8A" w:rsidR="007F0E37" w:rsidRDefault="007F0E37" w:rsidP="00EB4F7A">
    <w:pPr>
      <w:pStyle w:val="Koptekst"/>
      <w:rPr>
        <w:sz w:val="13"/>
        <w:szCs w:val="13"/>
      </w:rPr>
    </w:pPr>
    <w:r w:rsidRPr="0023652F">
      <w:rPr>
        <w:sz w:val="13"/>
        <w:szCs w:val="13"/>
      </w:rPr>
      <w:t xml:space="preserve">Vraagspecificatie | Zaaknummer </w:t>
    </w:r>
    <w:r>
      <w:rPr>
        <w:sz w:val="13"/>
        <w:szCs w:val="13"/>
      </w:rPr>
      <w:t>31161858 | 1 oktober 2020</w:t>
    </w:r>
  </w:p>
  <w:p w14:paraId="233ECB08" w14:textId="77777777" w:rsidR="007F0E37" w:rsidRPr="0023652F" w:rsidRDefault="007F0E37" w:rsidP="00EB4F7A">
    <w:pPr>
      <w:pStyle w:val="Koptekst"/>
      <w:rPr>
        <w:sz w:val="13"/>
        <w:szCs w:val="13"/>
      </w:rPr>
    </w:pPr>
  </w:p>
  <w:p w14:paraId="050DA71B" w14:textId="77777777" w:rsidR="007F0E37" w:rsidRDefault="007F0E37">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D4CEAE2"/>
    <w:lvl w:ilvl="0">
      <w:start w:val="1"/>
      <w:numFmt w:val="decimal"/>
      <w:pStyle w:val="Lijstopsomteken5"/>
      <w:lvlText w:val="%1."/>
      <w:lvlJc w:val="left"/>
      <w:pPr>
        <w:tabs>
          <w:tab w:val="num" w:pos="1492"/>
        </w:tabs>
        <w:ind w:left="1492" w:hanging="360"/>
      </w:pPr>
      <w:rPr>
        <w:rFonts w:cs="Times New Roman"/>
      </w:rPr>
    </w:lvl>
  </w:abstractNum>
  <w:abstractNum w:abstractNumId="1" w15:restartNumberingAfterBreak="0">
    <w:nsid w:val="FFFFFF7D"/>
    <w:multiLevelType w:val="singleLevel"/>
    <w:tmpl w:val="6C28DB68"/>
    <w:lvl w:ilvl="0">
      <w:start w:val="1"/>
      <w:numFmt w:val="decimal"/>
      <w:pStyle w:val="Lijstopsomteken4"/>
      <w:lvlText w:val="%1."/>
      <w:lvlJc w:val="left"/>
      <w:pPr>
        <w:tabs>
          <w:tab w:val="num" w:pos="1209"/>
        </w:tabs>
        <w:ind w:left="1209" w:hanging="360"/>
      </w:pPr>
      <w:rPr>
        <w:rFonts w:cs="Times New Roman"/>
      </w:rPr>
    </w:lvl>
  </w:abstractNum>
  <w:abstractNum w:abstractNumId="2" w15:restartNumberingAfterBreak="0">
    <w:nsid w:val="FFFFFF7E"/>
    <w:multiLevelType w:val="singleLevel"/>
    <w:tmpl w:val="725A5C60"/>
    <w:lvl w:ilvl="0">
      <w:start w:val="1"/>
      <w:numFmt w:val="decimal"/>
      <w:pStyle w:val="Lijstopsomteken3"/>
      <w:lvlText w:val="%1."/>
      <w:lvlJc w:val="left"/>
      <w:pPr>
        <w:tabs>
          <w:tab w:val="num" w:pos="926"/>
        </w:tabs>
        <w:ind w:left="926" w:hanging="360"/>
      </w:pPr>
      <w:rPr>
        <w:rFonts w:cs="Times New Roman"/>
      </w:rPr>
    </w:lvl>
  </w:abstractNum>
  <w:abstractNum w:abstractNumId="3" w15:restartNumberingAfterBreak="0">
    <w:nsid w:val="FFFFFF7F"/>
    <w:multiLevelType w:val="singleLevel"/>
    <w:tmpl w:val="9F66775C"/>
    <w:lvl w:ilvl="0">
      <w:start w:val="1"/>
      <w:numFmt w:val="decimal"/>
      <w:pStyle w:val="Lijstopsomteken2"/>
      <w:lvlText w:val="%1."/>
      <w:lvlJc w:val="left"/>
      <w:pPr>
        <w:tabs>
          <w:tab w:val="num" w:pos="643"/>
        </w:tabs>
        <w:ind w:left="643" w:hanging="360"/>
      </w:pPr>
      <w:rPr>
        <w:rFonts w:cs="Times New Roman"/>
      </w:rPr>
    </w:lvl>
  </w:abstractNum>
  <w:abstractNum w:abstractNumId="4" w15:restartNumberingAfterBreak="0">
    <w:nsid w:val="FFFFFF80"/>
    <w:multiLevelType w:val="singleLevel"/>
    <w:tmpl w:val="F8F8C3B6"/>
    <w:lvl w:ilvl="0">
      <w:start w:val="1"/>
      <w:numFmt w:val="bullet"/>
      <w:pStyle w:val="Lijstnummering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424C9F2"/>
    <w:lvl w:ilvl="0">
      <w:start w:val="1"/>
      <w:numFmt w:val="bullet"/>
      <w:pStyle w:val="Lijstnummering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488CA8E"/>
    <w:lvl w:ilvl="0">
      <w:start w:val="1"/>
      <w:numFmt w:val="bullet"/>
      <w:pStyle w:val="Lijstnummering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530155E"/>
    <w:lvl w:ilvl="0">
      <w:start w:val="1"/>
      <w:numFmt w:val="bullet"/>
      <w:pStyle w:val="Lijstnummering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1F4F124"/>
    <w:lvl w:ilvl="0">
      <w:start w:val="1"/>
      <w:numFmt w:val="decimal"/>
      <w:pStyle w:val="Lijstopsomteken"/>
      <w:lvlText w:val="%1."/>
      <w:lvlJc w:val="left"/>
      <w:pPr>
        <w:tabs>
          <w:tab w:val="num" w:pos="360"/>
        </w:tabs>
        <w:ind w:left="360" w:hanging="360"/>
      </w:pPr>
      <w:rPr>
        <w:rFonts w:cs="Times New Roman"/>
      </w:rPr>
    </w:lvl>
  </w:abstractNum>
  <w:abstractNum w:abstractNumId="9" w15:restartNumberingAfterBreak="0">
    <w:nsid w:val="FFFFFF89"/>
    <w:multiLevelType w:val="singleLevel"/>
    <w:tmpl w:val="7034FBC4"/>
    <w:lvl w:ilvl="0">
      <w:start w:val="1"/>
      <w:numFmt w:val="bullet"/>
      <w:pStyle w:val="Lijstnummering"/>
      <w:lvlText w:val=""/>
      <w:lvlJc w:val="left"/>
      <w:pPr>
        <w:tabs>
          <w:tab w:val="num" w:pos="360"/>
        </w:tabs>
        <w:ind w:left="360" w:hanging="360"/>
      </w:pPr>
      <w:rPr>
        <w:rFonts w:ascii="Symbol" w:hAnsi="Symbol" w:hint="default"/>
      </w:rPr>
    </w:lvl>
  </w:abstractNum>
  <w:abstractNum w:abstractNumId="10" w15:restartNumberingAfterBreak="0">
    <w:nsid w:val="05C7630F"/>
    <w:multiLevelType w:val="multilevel"/>
    <w:tmpl w:val="4CBC4344"/>
    <w:lvl w:ilvl="0">
      <w:start w:val="1"/>
      <w:numFmt w:val="decimal"/>
      <w:pStyle w:val="HoofdstukGenummerd"/>
      <w:lvlText w:val="%1"/>
      <w:lvlJc w:val="left"/>
      <w:pPr>
        <w:tabs>
          <w:tab w:val="num" w:pos="0"/>
        </w:tabs>
        <w:ind w:left="0" w:hanging="1134"/>
      </w:pPr>
      <w:rPr>
        <w:rFonts w:ascii="Verdana" w:hAnsi="Verdana" w:cs="Times New Roman" w:hint="default"/>
        <w:b w:val="0"/>
        <w:i w:val="0"/>
        <w:sz w:val="24"/>
      </w:rPr>
    </w:lvl>
    <w:lvl w:ilvl="1">
      <w:start w:val="1"/>
      <w:numFmt w:val="decimal"/>
      <w:pStyle w:val="Paragraaf"/>
      <w:lvlText w:val="%1.%2"/>
      <w:lvlJc w:val="left"/>
      <w:pPr>
        <w:tabs>
          <w:tab w:val="num" w:pos="0"/>
        </w:tabs>
        <w:ind w:left="0" w:hanging="1134"/>
      </w:pPr>
      <w:rPr>
        <w:rFonts w:ascii="Verdana" w:hAnsi="Verdana" w:cs="Times New Roman" w:hint="default"/>
        <w:b/>
        <w:i w:val="0"/>
        <w:sz w:val="18"/>
      </w:rPr>
    </w:lvl>
    <w:lvl w:ilvl="2">
      <w:start w:val="1"/>
      <w:numFmt w:val="decimal"/>
      <w:pStyle w:val="Subparagraaf"/>
      <w:lvlText w:val="%1.%2.%3"/>
      <w:lvlJc w:val="left"/>
      <w:pPr>
        <w:tabs>
          <w:tab w:val="num" w:pos="0"/>
        </w:tabs>
        <w:ind w:left="0" w:hanging="1134"/>
      </w:pPr>
      <w:rPr>
        <w:rFonts w:ascii="Verdana" w:hAnsi="Verdana" w:cs="Times New Roman" w:hint="default"/>
        <w:b w:val="0"/>
        <w:i/>
        <w:sz w:val="18"/>
      </w:rPr>
    </w:lvl>
    <w:lvl w:ilvl="3">
      <w:start w:val="1"/>
      <w:numFmt w:val="decimal"/>
      <w:pStyle w:val="Subsubparagraaf"/>
      <w:lvlText w:val="%1.%2.%3.%4."/>
      <w:lvlJc w:val="left"/>
      <w:pPr>
        <w:tabs>
          <w:tab w:val="num" w:pos="1728"/>
        </w:tabs>
        <w:ind w:left="0" w:hanging="1134"/>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1" w15:restartNumberingAfterBreak="0">
    <w:nsid w:val="05DE4ED2"/>
    <w:multiLevelType w:val="hybridMultilevel"/>
    <w:tmpl w:val="3482B30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07C375CA"/>
    <w:multiLevelType w:val="hybridMultilevel"/>
    <w:tmpl w:val="45C04714"/>
    <w:lvl w:ilvl="0" w:tplc="D5303350">
      <w:start w:val="1"/>
      <w:numFmt w:val="bullet"/>
      <w:lvlText w:val="-"/>
      <w:lvlJc w:val="left"/>
      <w:pPr>
        <w:ind w:left="927" w:hanging="360"/>
      </w:pPr>
      <w:rPr>
        <w:rFonts w:ascii="Verdana" w:eastAsiaTheme="minorHAnsi" w:hAnsi="Verdana" w:cstheme="minorBidi" w:hint="default"/>
      </w:rPr>
    </w:lvl>
    <w:lvl w:ilvl="1" w:tplc="04130003" w:tentative="1">
      <w:start w:val="1"/>
      <w:numFmt w:val="bullet"/>
      <w:lvlText w:val="o"/>
      <w:lvlJc w:val="left"/>
      <w:pPr>
        <w:ind w:left="1647" w:hanging="360"/>
      </w:pPr>
      <w:rPr>
        <w:rFonts w:ascii="Courier New" w:hAnsi="Courier New" w:cs="Courier New" w:hint="default"/>
      </w:rPr>
    </w:lvl>
    <w:lvl w:ilvl="2" w:tplc="04130005" w:tentative="1">
      <w:start w:val="1"/>
      <w:numFmt w:val="bullet"/>
      <w:lvlText w:val=""/>
      <w:lvlJc w:val="left"/>
      <w:pPr>
        <w:ind w:left="2367" w:hanging="360"/>
      </w:pPr>
      <w:rPr>
        <w:rFonts w:ascii="Wingdings" w:hAnsi="Wingdings" w:hint="default"/>
      </w:rPr>
    </w:lvl>
    <w:lvl w:ilvl="3" w:tplc="04130001" w:tentative="1">
      <w:start w:val="1"/>
      <w:numFmt w:val="bullet"/>
      <w:lvlText w:val=""/>
      <w:lvlJc w:val="left"/>
      <w:pPr>
        <w:ind w:left="3087" w:hanging="360"/>
      </w:pPr>
      <w:rPr>
        <w:rFonts w:ascii="Symbol" w:hAnsi="Symbol" w:hint="default"/>
      </w:rPr>
    </w:lvl>
    <w:lvl w:ilvl="4" w:tplc="04130003" w:tentative="1">
      <w:start w:val="1"/>
      <w:numFmt w:val="bullet"/>
      <w:lvlText w:val="o"/>
      <w:lvlJc w:val="left"/>
      <w:pPr>
        <w:ind w:left="3807" w:hanging="360"/>
      </w:pPr>
      <w:rPr>
        <w:rFonts w:ascii="Courier New" w:hAnsi="Courier New" w:cs="Courier New" w:hint="default"/>
      </w:rPr>
    </w:lvl>
    <w:lvl w:ilvl="5" w:tplc="04130005" w:tentative="1">
      <w:start w:val="1"/>
      <w:numFmt w:val="bullet"/>
      <w:lvlText w:val=""/>
      <w:lvlJc w:val="left"/>
      <w:pPr>
        <w:ind w:left="4527" w:hanging="360"/>
      </w:pPr>
      <w:rPr>
        <w:rFonts w:ascii="Wingdings" w:hAnsi="Wingdings" w:hint="default"/>
      </w:rPr>
    </w:lvl>
    <w:lvl w:ilvl="6" w:tplc="04130001" w:tentative="1">
      <w:start w:val="1"/>
      <w:numFmt w:val="bullet"/>
      <w:lvlText w:val=""/>
      <w:lvlJc w:val="left"/>
      <w:pPr>
        <w:ind w:left="5247" w:hanging="360"/>
      </w:pPr>
      <w:rPr>
        <w:rFonts w:ascii="Symbol" w:hAnsi="Symbol" w:hint="default"/>
      </w:rPr>
    </w:lvl>
    <w:lvl w:ilvl="7" w:tplc="04130003" w:tentative="1">
      <w:start w:val="1"/>
      <w:numFmt w:val="bullet"/>
      <w:lvlText w:val="o"/>
      <w:lvlJc w:val="left"/>
      <w:pPr>
        <w:ind w:left="5967" w:hanging="360"/>
      </w:pPr>
      <w:rPr>
        <w:rFonts w:ascii="Courier New" w:hAnsi="Courier New" w:cs="Courier New" w:hint="default"/>
      </w:rPr>
    </w:lvl>
    <w:lvl w:ilvl="8" w:tplc="04130005" w:tentative="1">
      <w:start w:val="1"/>
      <w:numFmt w:val="bullet"/>
      <w:lvlText w:val=""/>
      <w:lvlJc w:val="left"/>
      <w:pPr>
        <w:ind w:left="6687" w:hanging="360"/>
      </w:pPr>
      <w:rPr>
        <w:rFonts w:ascii="Wingdings" w:hAnsi="Wingdings" w:hint="default"/>
      </w:rPr>
    </w:lvl>
  </w:abstractNum>
  <w:abstractNum w:abstractNumId="13" w15:restartNumberingAfterBreak="0">
    <w:nsid w:val="09454059"/>
    <w:multiLevelType w:val="hybridMultilevel"/>
    <w:tmpl w:val="CE0E924C"/>
    <w:lvl w:ilvl="0" w:tplc="04130019">
      <w:start w:val="1"/>
      <w:numFmt w:val="lowerLetter"/>
      <w:lvlText w:val="%1."/>
      <w:lvlJc w:val="left"/>
      <w:pPr>
        <w:ind w:left="700" w:hanging="360"/>
      </w:pPr>
    </w:lvl>
    <w:lvl w:ilvl="1" w:tplc="04130019">
      <w:start w:val="1"/>
      <w:numFmt w:val="lowerLetter"/>
      <w:lvlText w:val="%2."/>
      <w:lvlJc w:val="left"/>
      <w:pPr>
        <w:ind w:left="1420" w:hanging="360"/>
      </w:pPr>
    </w:lvl>
    <w:lvl w:ilvl="2" w:tplc="0413001B">
      <w:start w:val="1"/>
      <w:numFmt w:val="lowerRoman"/>
      <w:lvlText w:val="%3."/>
      <w:lvlJc w:val="right"/>
      <w:pPr>
        <w:ind w:left="2140" w:hanging="180"/>
      </w:pPr>
    </w:lvl>
    <w:lvl w:ilvl="3" w:tplc="0413000F">
      <w:start w:val="1"/>
      <w:numFmt w:val="decimal"/>
      <w:lvlText w:val="%4."/>
      <w:lvlJc w:val="left"/>
      <w:pPr>
        <w:ind w:left="2860" w:hanging="360"/>
      </w:pPr>
    </w:lvl>
    <w:lvl w:ilvl="4" w:tplc="04130019">
      <w:start w:val="1"/>
      <w:numFmt w:val="lowerLetter"/>
      <w:lvlText w:val="%5."/>
      <w:lvlJc w:val="left"/>
      <w:pPr>
        <w:ind w:left="3580" w:hanging="360"/>
      </w:pPr>
    </w:lvl>
    <w:lvl w:ilvl="5" w:tplc="0413001B">
      <w:start w:val="1"/>
      <w:numFmt w:val="lowerRoman"/>
      <w:lvlText w:val="%6."/>
      <w:lvlJc w:val="right"/>
      <w:pPr>
        <w:ind w:left="4300" w:hanging="180"/>
      </w:pPr>
    </w:lvl>
    <w:lvl w:ilvl="6" w:tplc="0413000F">
      <w:start w:val="1"/>
      <w:numFmt w:val="decimal"/>
      <w:lvlText w:val="%7."/>
      <w:lvlJc w:val="left"/>
      <w:pPr>
        <w:ind w:left="5020" w:hanging="360"/>
      </w:pPr>
    </w:lvl>
    <w:lvl w:ilvl="7" w:tplc="04130019">
      <w:start w:val="1"/>
      <w:numFmt w:val="lowerLetter"/>
      <w:lvlText w:val="%8."/>
      <w:lvlJc w:val="left"/>
      <w:pPr>
        <w:ind w:left="5740" w:hanging="360"/>
      </w:pPr>
    </w:lvl>
    <w:lvl w:ilvl="8" w:tplc="0413001B">
      <w:start w:val="1"/>
      <w:numFmt w:val="lowerRoman"/>
      <w:lvlText w:val="%9."/>
      <w:lvlJc w:val="right"/>
      <w:pPr>
        <w:ind w:left="6460" w:hanging="180"/>
      </w:pPr>
    </w:lvl>
  </w:abstractNum>
  <w:abstractNum w:abstractNumId="14" w15:restartNumberingAfterBreak="0">
    <w:nsid w:val="0E254180"/>
    <w:multiLevelType w:val="hybridMultilevel"/>
    <w:tmpl w:val="136803D6"/>
    <w:lvl w:ilvl="0" w:tplc="B276D614">
      <w:start w:val="2"/>
      <w:numFmt w:val="bullet"/>
      <w:lvlText w:val="-"/>
      <w:lvlJc w:val="left"/>
      <w:pPr>
        <w:ind w:left="720" w:hanging="360"/>
      </w:pPr>
      <w:rPr>
        <w:rFonts w:ascii="Verdana" w:eastAsiaTheme="minorHAnsi" w:hAnsi="Verdana"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0FA43F24"/>
    <w:multiLevelType w:val="hybridMultilevel"/>
    <w:tmpl w:val="38CEB152"/>
    <w:lvl w:ilvl="0" w:tplc="B276D614">
      <w:start w:val="2"/>
      <w:numFmt w:val="bullet"/>
      <w:lvlText w:val="-"/>
      <w:lvlJc w:val="left"/>
      <w:pPr>
        <w:ind w:left="720" w:hanging="360"/>
      </w:pPr>
      <w:rPr>
        <w:rFonts w:ascii="Verdana" w:eastAsiaTheme="minorHAnsi" w:hAnsi="Verdana"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6" w15:restartNumberingAfterBreak="0">
    <w:nsid w:val="10E01B7E"/>
    <w:multiLevelType w:val="hybridMultilevel"/>
    <w:tmpl w:val="AE9E64E6"/>
    <w:lvl w:ilvl="0" w:tplc="B276D614">
      <w:start w:val="2"/>
      <w:numFmt w:val="bullet"/>
      <w:lvlText w:val="-"/>
      <w:lvlJc w:val="left"/>
      <w:pPr>
        <w:ind w:left="360" w:hanging="360"/>
      </w:pPr>
      <w:rPr>
        <w:rFonts w:ascii="Verdana" w:eastAsiaTheme="minorHAnsi" w:hAnsi="Verdana" w:cstheme="minorBidi" w:hint="default"/>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7" w15:restartNumberingAfterBreak="0">
    <w:nsid w:val="132D60EA"/>
    <w:multiLevelType w:val="hybridMultilevel"/>
    <w:tmpl w:val="2EA61534"/>
    <w:lvl w:ilvl="0" w:tplc="04130003">
      <w:start w:val="1"/>
      <w:numFmt w:val="bullet"/>
      <w:lvlText w:val="o"/>
      <w:lvlJc w:val="left"/>
      <w:pPr>
        <w:ind w:left="720" w:hanging="360"/>
      </w:pPr>
      <w:rPr>
        <w:rFonts w:ascii="Courier New" w:hAnsi="Courier New" w:cs="Courier New"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8" w15:restartNumberingAfterBreak="0">
    <w:nsid w:val="13CC2782"/>
    <w:multiLevelType w:val="hybridMultilevel"/>
    <w:tmpl w:val="A8787DEA"/>
    <w:lvl w:ilvl="0" w:tplc="D5303350">
      <w:start w:val="1"/>
      <w:numFmt w:val="bullet"/>
      <w:lvlText w:val="-"/>
      <w:lvlJc w:val="left"/>
      <w:pPr>
        <w:ind w:left="594" w:hanging="360"/>
      </w:pPr>
      <w:rPr>
        <w:rFonts w:ascii="Verdana" w:eastAsiaTheme="minorHAnsi" w:hAnsi="Verdana" w:cstheme="minorBidi" w:hint="default"/>
      </w:rPr>
    </w:lvl>
    <w:lvl w:ilvl="1" w:tplc="1F4ABA98">
      <w:numFmt w:val="bullet"/>
      <w:lvlText w:val="-"/>
      <w:lvlJc w:val="left"/>
      <w:pPr>
        <w:ind w:left="1314" w:hanging="360"/>
      </w:pPr>
      <w:rPr>
        <w:rFonts w:ascii="Verdana" w:eastAsia="DejaVu Sans" w:hAnsi="Verdana" w:cs="Arial" w:hint="default"/>
      </w:rPr>
    </w:lvl>
    <w:lvl w:ilvl="2" w:tplc="04130005" w:tentative="1">
      <w:start w:val="1"/>
      <w:numFmt w:val="bullet"/>
      <w:lvlText w:val=""/>
      <w:lvlJc w:val="left"/>
      <w:pPr>
        <w:ind w:left="2034" w:hanging="360"/>
      </w:pPr>
      <w:rPr>
        <w:rFonts w:ascii="Wingdings" w:hAnsi="Wingdings" w:hint="default"/>
      </w:rPr>
    </w:lvl>
    <w:lvl w:ilvl="3" w:tplc="04130001" w:tentative="1">
      <w:start w:val="1"/>
      <w:numFmt w:val="bullet"/>
      <w:lvlText w:val=""/>
      <w:lvlJc w:val="left"/>
      <w:pPr>
        <w:ind w:left="2754" w:hanging="360"/>
      </w:pPr>
      <w:rPr>
        <w:rFonts w:ascii="Symbol" w:hAnsi="Symbol" w:hint="default"/>
      </w:rPr>
    </w:lvl>
    <w:lvl w:ilvl="4" w:tplc="04130003" w:tentative="1">
      <w:start w:val="1"/>
      <w:numFmt w:val="bullet"/>
      <w:lvlText w:val="o"/>
      <w:lvlJc w:val="left"/>
      <w:pPr>
        <w:ind w:left="3474" w:hanging="360"/>
      </w:pPr>
      <w:rPr>
        <w:rFonts w:ascii="Courier New" w:hAnsi="Courier New" w:cs="Courier New" w:hint="default"/>
      </w:rPr>
    </w:lvl>
    <w:lvl w:ilvl="5" w:tplc="04130005" w:tentative="1">
      <w:start w:val="1"/>
      <w:numFmt w:val="bullet"/>
      <w:lvlText w:val=""/>
      <w:lvlJc w:val="left"/>
      <w:pPr>
        <w:ind w:left="4194" w:hanging="360"/>
      </w:pPr>
      <w:rPr>
        <w:rFonts w:ascii="Wingdings" w:hAnsi="Wingdings" w:hint="default"/>
      </w:rPr>
    </w:lvl>
    <w:lvl w:ilvl="6" w:tplc="04130001" w:tentative="1">
      <w:start w:val="1"/>
      <w:numFmt w:val="bullet"/>
      <w:lvlText w:val=""/>
      <w:lvlJc w:val="left"/>
      <w:pPr>
        <w:ind w:left="4914" w:hanging="360"/>
      </w:pPr>
      <w:rPr>
        <w:rFonts w:ascii="Symbol" w:hAnsi="Symbol" w:hint="default"/>
      </w:rPr>
    </w:lvl>
    <w:lvl w:ilvl="7" w:tplc="04130003" w:tentative="1">
      <w:start w:val="1"/>
      <w:numFmt w:val="bullet"/>
      <w:lvlText w:val="o"/>
      <w:lvlJc w:val="left"/>
      <w:pPr>
        <w:ind w:left="5634" w:hanging="360"/>
      </w:pPr>
      <w:rPr>
        <w:rFonts w:ascii="Courier New" w:hAnsi="Courier New" w:cs="Courier New" w:hint="default"/>
      </w:rPr>
    </w:lvl>
    <w:lvl w:ilvl="8" w:tplc="04130005" w:tentative="1">
      <w:start w:val="1"/>
      <w:numFmt w:val="bullet"/>
      <w:lvlText w:val=""/>
      <w:lvlJc w:val="left"/>
      <w:pPr>
        <w:ind w:left="6354" w:hanging="360"/>
      </w:pPr>
      <w:rPr>
        <w:rFonts w:ascii="Wingdings" w:hAnsi="Wingdings" w:hint="default"/>
      </w:rPr>
    </w:lvl>
  </w:abstractNum>
  <w:abstractNum w:abstractNumId="19" w15:restartNumberingAfterBreak="0">
    <w:nsid w:val="13FD7781"/>
    <w:multiLevelType w:val="hybridMultilevel"/>
    <w:tmpl w:val="DBEC8EA0"/>
    <w:lvl w:ilvl="0" w:tplc="B276D614">
      <w:start w:val="2"/>
      <w:numFmt w:val="bullet"/>
      <w:lvlText w:val="-"/>
      <w:lvlJc w:val="left"/>
      <w:pPr>
        <w:ind w:left="360" w:hanging="360"/>
      </w:pPr>
      <w:rPr>
        <w:rFonts w:ascii="Verdana" w:eastAsiaTheme="minorHAnsi" w:hAnsi="Verdana" w:cstheme="minorBidi"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0" w15:restartNumberingAfterBreak="0">
    <w:nsid w:val="1471620B"/>
    <w:multiLevelType w:val="hybridMultilevel"/>
    <w:tmpl w:val="37B6D19C"/>
    <w:lvl w:ilvl="0" w:tplc="0CB266C6">
      <w:start w:val="1"/>
      <w:numFmt w:val="none"/>
      <w:pStyle w:val="BijlageOngenummerdKop"/>
      <w:lvlText w:val="Bijlage"/>
      <w:lvlJc w:val="left"/>
      <w:pPr>
        <w:tabs>
          <w:tab w:val="num" w:pos="0"/>
        </w:tabs>
        <w:ind w:hanging="1134"/>
      </w:pPr>
      <w:rPr>
        <w:rFonts w:ascii="Verdana" w:hAnsi="Verdana" w:cs="Times New Roman" w:hint="default"/>
        <w:b w:val="0"/>
        <w:i w:val="0"/>
        <w:sz w:val="24"/>
      </w:rPr>
    </w:lvl>
    <w:lvl w:ilvl="1" w:tplc="04130019" w:tentative="1">
      <w:start w:val="1"/>
      <w:numFmt w:val="lowerLetter"/>
      <w:lvlText w:val="%2."/>
      <w:lvlJc w:val="left"/>
      <w:pPr>
        <w:tabs>
          <w:tab w:val="num" w:pos="1440"/>
        </w:tabs>
        <w:ind w:left="1440" w:hanging="360"/>
      </w:pPr>
      <w:rPr>
        <w:rFonts w:cs="Times New Roman"/>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21" w15:restartNumberingAfterBreak="0">
    <w:nsid w:val="151621C2"/>
    <w:multiLevelType w:val="hybridMultilevel"/>
    <w:tmpl w:val="F39A1996"/>
    <w:lvl w:ilvl="0" w:tplc="9168DA4A">
      <w:numFmt w:val="bullet"/>
      <w:lvlText w:val="-"/>
      <w:lvlJc w:val="left"/>
      <w:pPr>
        <w:ind w:left="720" w:hanging="360"/>
      </w:pPr>
      <w:rPr>
        <w:rFonts w:ascii="Verdana" w:eastAsia="DejaVu Sans" w:hAnsi="Verdana" w:cs="Times New Roman" w:hint="default"/>
        <w:b w:val="0"/>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2" w15:restartNumberingAfterBreak="0">
    <w:nsid w:val="153412DD"/>
    <w:multiLevelType w:val="hybridMultilevel"/>
    <w:tmpl w:val="B7781848"/>
    <w:lvl w:ilvl="0" w:tplc="04130001">
      <w:start w:val="1"/>
      <w:numFmt w:val="bullet"/>
      <w:lvlText w:val=""/>
      <w:lvlJc w:val="left"/>
      <w:pPr>
        <w:ind w:left="360" w:hanging="360"/>
      </w:pPr>
      <w:rPr>
        <w:rFonts w:ascii="Symbol" w:hAnsi="Symbol" w:hint="default"/>
      </w:rPr>
    </w:lvl>
    <w:lvl w:ilvl="1" w:tplc="04130001">
      <w:start w:val="1"/>
      <w:numFmt w:val="bullet"/>
      <w:lvlText w:val=""/>
      <w:lvlJc w:val="left"/>
      <w:pPr>
        <w:ind w:left="1080" w:hanging="360"/>
      </w:pPr>
      <w:rPr>
        <w:rFonts w:ascii="Symbol" w:hAnsi="Symbol" w:hint="default"/>
      </w:rPr>
    </w:lvl>
    <w:lvl w:ilvl="2" w:tplc="04130005">
      <w:start w:val="1"/>
      <w:numFmt w:val="bullet"/>
      <w:lvlText w:val=""/>
      <w:lvlJc w:val="left"/>
      <w:pPr>
        <w:ind w:left="1800" w:hanging="360"/>
      </w:pPr>
      <w:rPr>
        <w:rFonts w:ascii="Wingdings" w:hAnsi="Wingdings" w:hint="default"/>
      </w:rPr>
    </w:lvl>
    <w:lvl w:ilvl="3" w:tplc="04130001">
      <w:start w:val="1"/>
      <w:numFmt w:val="bullet"/>
      <w:lvlText w:val=""/>
      <w:lvlJc w:val="left"/>
      <w:pPr>
        <w:ind w:left="2520" w:hanging="360"/>
      </w:pPr>
      <w:rPr>
        <w:rFonts w:ascii="Symbol" w:hAnsi="Symbol" w:hint="default"/>
      </w:rPr>
    </w:lvl>
    <w:lvl w:ilvl="4" w:tplc="04130003">
      <w:start w:val="1"/>
      <w:numFmt w:val="bullet"/>
      <w:lvlText w:val="o"/>
      <w:lvlJc w:val="left"/>
      <w:pPr>
        <w:ind w:left="3240" w:hanging="360"/>
      </w:pPr>
      <w:rPr>
        <w:rFonts w:ascii="Courier New" w:hAnsi="Courier New" w:cs="Courier New" w:hint="default"/>
      </w:rPr>
    </w:lvl>
    <w:lvl w:ilvl="5" w:tplc="04130005">
      <w:start w:val="1"/>
      <w:numFmt w:val="bullet"/>
      <w:lvlText w:val=""/>
      <w:lvlJc w:val="left"/>
      <w:pPr>
        <w:ind w:left="3960" w:hanging="360"/>
      </w:pPr>
      <w:rPr>
        <w:rFonts w:ascii="Wingdings" w:hAnsi="Wingdings" w:hint="default"/>
      </w:rPr>
    </w:lvl>
    <w:lvl w:ilvl="6" w:tplc="04130001">
      <w:start w:val="1"/>
      <w:numFmt w:val="bullet"/>
      <w:lvlText w:val=""/>
      <w:lvlJc w:val="left"/>
      <w:pPr>
        <w:ind w:left="4680" w:hanging="360"/>
      </w:pPr>
      <w:rPr>
        <w:rFonts w:ascii="Symbol" w:hAnsi="Symbol" w:hint="default"/>
      </w:rPr>
    </w:lvl>
    <w:lvl w:ilvl="7" w:tplc="04130003">
      <w:start w:val="1"/>
      <w:numFmt w:val="bullet"/>
      <w:lvlText w:val="o"/>
      <w:lvlJc w:val="left"/>
      <w:pPr>
        <w:ind w:left="5400" w:hanging="360"/>
      </w:pPr>
      <w:rPr>
        <w:rFonts w:ascii="Courier New" w:hAnsi="Courier New" w:cs="Courier New" w:hint="default"/>
      </w:rPr>
    </w:lvl>
    <w:lvl w:ilvl="8" w:tplc="04130005">
      <w:start w:val="1"/>
      <w:numFmt w:val="bullet"/>
      <w:lvlText w:val=""/>
      <w:lvlJc w:val="left"/>
      <w:pPr>
        <w:ind w:left="6120" w:hanging="360"/>
      </w:pPr>
      <w:rPr>
        <w:rFonts w:ascii="Wingdings" w:hAnsi="Wingdings" w:hint="default"/>
      </w:rPr>
    </w:lvl>
  </w:abstractNum>
  <w:abstractNum w:abstractNumId="23" w15:restartNumberingAfterBreak="0">
    <w:nsid w:val="15D0108E"/>
    <w:multiLevelType w:val="hybridMultilevel"/>
    <w:tmpl w:val="71CC43E6"/>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4" w15:restartNumberingAfterBreak="0">
    <w:nsid w:val="20A804EB"/>
    <w:multiLevelType w:val="hybridMultilevel"/>
    <w:tmpl w:val="B0508DFC"/>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5" w15:restartNumberingAfterBreak="0">
    <w:nsid w:val="212F3C9D"/>
    <w:multiLevelType w:val="multilevel"/>
    <w:tmpl w:val="E4924AEC"/>
    <w:lvl w:ilvl="0">
      <w:start w:val="1"/>
      <w:numFmt w:val="bullet"/>
      <w:pStyle w:val="OpsommingenRWS"/>
      <w:lvlText w:val=""/>
      <w:lvlJc w:val="left"/>
      <w:pPr>
        <w:tabs>
          <w:tab w:val="num" w:pos="227"/>
        </w:tabs>
        <w:ind w:left="227" w:hanging="227"/>
      </w:pPr>
      <w:rPr>
        <w:rFonts w:ascii="Symbol" w:hAnsi="Symbol" w:hint="default"/>
        <w:sz w:val="18"/>
      </w:rPr>
    </w:lvl>
    <w:lvl w:ilvl="1">
      <w:start w:val="1"/>
      <w:numFmt w:val="bullet"/>
      <w:lvlText w:val="–"/>
      <w:lvlJc w:val="left"/>
      <w:pPr>
        <w:tabs>
          <w:tab w:val="num" w:pos="454"/>
        </w:tabs>
        <w:ind w:left="454" w:hanging="227"/>
      </w:pPr>
      <w:rPr>
        <w:rFonts w:ascii="Verdana" w:hAnsi="Verdana" w:hint="default"/>
        <w:sz w:val="18"/>
      </w:rPr>
    </w:lvl>
    <w:lvl w:ilvl="2">
      <w:start w:val="1"/>
      <w:numFmt w:val="none"/>
      <w:lvlText w:val="%3"/>
      <w:lvlJc w:val="left"/>
      <w:pPr>
        <w:ind w:left="1080" w:hanging="360"/>
      </w:pPr>
      <w:rPr>
        <w:rFonts w:hint="default"/>
      </w:rPr>
    </w:lvl>
    <w:lvl w:ilvl="3">
      <w:start w:val="1"/>
      <w:numFmt w:val="none"/>
      <w:lvlText w:val=""/>
      <w:lvlJc w:val="left"/>
      <w:pPr>
        <w:tabs>
          <w:tab w:val="num" w:pos="1440"/>
        </w:tabs>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26" w15:restartNumberingAfterBreak="0">
    <w:nsid w:val="22985755"/>
    <w:multiLevelType w:val="hybridMultilevel"/>
    <w:tmpl w:val="5BA67A5C"/>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7" w15:restartNumberingAfterBreak="0">
    <w:nsid w:val="22B949DD"/>
    <w:multiLevelType w:val="hybridMultilevel"/>
    <w:tmpl w:val="E7A65598"/>
    <w:lvl w:ilvl="0" w:tplc="B276D614">
      <w:start w:val="2"/>
      <w:numFmt w:val="bullet"/>
      <w:lvlText w:val="-"/>
      <w:lvlJc w:val="left"/>
      <w:pPr>
        <w:ind w:left="360" w:hanging="360"/>
      </w:pPr>
      <w:rPr>
        <w:rFonts w:ascii="Verdana" w:eastAsiaTheme="minorHAnsi" w:hAnsi="Verdana" w:cstheme="minorBidi"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8" w15:restartNumberingAfterBreak="0">
    <w:nsid w:val="25770466"/>
    <w:multiLevelType w:val="multilevel"/>
    <w:tmpl w:val="E214B03E"/>
    <w:lvl w:ilvl="0">
      <w:start w:val="1"/>
      <w:numFmt w:val="upperLetter"/>
      <w:pStyle w:val="BijlageGenummerdKop"/>
      <w:lvlText w:val="Bijlage %1"/>
      <w:lvlJc w:val="left"/>
      <w:pPr>
        <w:tabs>
          <w:tab w:val="num" w:pos="0"/>
        </w:tabs>
        <w:ind w:left="0" w:hanging="1134"/>
      </w:pPr>
      <w:rPr>
        <w:rFonts w:ascii="Verdana" w:hAnsi="Verdana" w:cs="Times New Roman" w:hint="default"/>
        <w:b w:val="0"/>
        <w:i w:val="0"/>
        <w:sz w:val="24"/>
      </w:rPr>
    </w:lvl>
    <w:lvl w:ilvl="1">
      <w:start w:val="1"/>
      <w:numFmt w:val="decimal"/>
      <w:pStyle w:val="BijlageGenummerdParagraaf"/>
      <w:lvlText w:val="%1.%2"/>
      <w:lvlJc w:val="left"/>
      <w:pPr>
        <w:tabs>
          <w:tab w:val="num" w:pos="0"/>
        </w:tabs>
        <w:ind w:left="0" w:hanging="1134"/>
      </w:pPr>
      <w:rPr>
        <w:rFonts w:cs="Times New Roman" w:hint="default"/>
      </w:rPr>
    </w:lvl>
    <w:lvl w:ilvl="2">
      <w:start w:val="1"/>
      <w:numFmt w:val="decimal"/>
      <w:pStyle w:val="BijlageGenummerdSubparagraaf"/>
      <w:lvlText w:val="%1.%2.%3"/>
      <w:lvlJc w:val="left"/>
      <w:pPr>
        <w:tabs>
          <w:tab w:val="num" w:pos="0"/>
        </w:tabs>
        <w:ind w:left="0" w:hanging="1134"/>
      </w:pPr>
      <w:rPr>
        <w:rFonts w:ascii="Verdana" w:hAnsi="Verdana" w:cs="Times New Roman" w:hint="default"/>
        <w:b w:val="0"/>
        <w:i/>
        <w:sz w:val="18"/>
      </w:rPr>
    </w:lvl>
    <w:lvl w:ilvl="3">
      <w:start w:val="1"/>
      <w:numFmt w:val="decimal"/>
      <w:lvlText w:val="%4."/>
      <w:lvlJc w:val="left"/>
      <w:pPr>
        <w:tabs>
          <w:tab w:val="num" w:pos="0"/>
        </w:tabs>
        <w:ind w:left="0" w:hanging="1134"/>
      </w:pPr>
      <w:rPr>
        <w:rFonts w:cs="Times New Roman" w:hint="default"/>
      </w:rPr>
    </w:lvl>
    <w:lvl w:ilvl="4">
      <w:start w:val="1"/>
      <w:numFmt w:val="lowerLetter"/>
      <w:lvlText w:val="%5."/>
      <w:lvlJc w:val="left"/>
      <w:pPr>
        <w:tabs>
          <w:tab w:val="num" w:pos="0"/>
        </w:tabs>
        <w:ind w:left="0" w:hanging="1134"/>
      </w:pPr>
      <w:rPr>
        <w:rFonts w:cs="Times New Roman" w:hint="default"/>
      </w:rPr>
    </w:lvl>
    <w:lvl w:ilvl="5">
      <w:start w:val="1"/>
      <w:numFmt w:val="lowerRoman"/>
      <w:lvlText w:val="%6."/>
      <w:lvlJc w:val="right"/>
      <w:pPr>
        <w:tabs>
          <w:tab w:val="num" w:pos="0"/>
        </w:tabs>
        <w:ind w:left="0" w:hanging="1134"/>
      </w:pPr>
      <w:rPr>
        <w:rFonts w:cs="Times New Roman" w:hint="default"/>
      </w:rPr>
    </w:lvl>
    <w:lvl w:ilvl="6">
      <w:start w:val="1"/>
      <w:numFmt w:val="decimal"/>
      <w:lvlText w:val="%7."/>
      <w:lvlJc w:val="left"/>
      <w:pPr>
        <w:tabs>
          <w:tab w:val="num" w:pos="0"/>
        </w:tabs>
        <w:ind w:left="0" w:hanging="1134"/>
      </w:pPr>
      <w:rPr>
        <w:rFonts w:cs="Times New Roman" w:hint="default"/>
      </w:rPr>
    </w:lvl>
    <w:lvl w:ilvl="7">
      <w:start w:val="1"/>
      <w:numFmt w:val="lowerLetter"/>
      <w:lvlText w:val="%8."/>
      <w:lvlJc w:val="left"/>
      <w:pPr>
        <w:tabs>
          <w:tab w:val="num" w:pos="0"/>
        </w:tabs>
        <w:ind w:left="0" w:hanging="1134"/>
      </w:pPr>
      <w:rPr>
        <w:rFonts w:cs="Times New Roman" w:hint="default"/>
      </w:rPr>
    </w:lvl>
    <w:lvl w:ilvl="8">
      <w:start w:val="1"/>
      <w:numFmt w:val="lowerRoman"/>
      <w:lvlText w:val="%9."/>
      <w:lvlJc w:val="right"/>
      <w:pPr>
        <w:tabs>
          <w:tab w:val="num" w:pos="0"/>
        </w:tabs>
        <w:ind w:left="0" w:hanging="1134"/>
      </w:pPr>
      <w:rPr>
        <w:rFonts w:cs="Times New Roman" w:hint="default"/>
      </w:rPr>
    </w:lvl>
  </w:abstractNum>
  <w:abstractNum w:abstractNumId="29" w15:restartNumberingAfterBreak="0">
    <w:nsid w:val="262E647B"/>
    <w:multiLevelType w:val="hybridMultilevel"/>
    <w:tmpl w:val="167CE9DE"/>
    <w:lvl w:ilvl="0" w:tplc="04130001">
      <w:start w:val="1"/>
      <w:numFmt w:val="bullet"/>
      <w:lvlText w:val=""/>
      <w:lvlJc w:val="left"/>
      <w:pPr>
        <w:ind w:left="530" w:hanging="360"/>
      </w:pPr>
      <w:rPr>
        <w:rFonts w:ascii="Symbol" w:hAnsi="Symbol" w:hint="default"/>
      </w:rPr>
    </w:lvl>
    <w:lvl w:ilvl="1" w:tplc="04130003" w:tentative="1">
      <w:start w:val="1"/>
      <w:numFmt w:val="bullet"/>
      <w:lvlText w:val="o"/>
      <w:lvlJc w:val="left"/>
      <w:pPr>
        <w:ind w:left="1250" w:hanging="360"/>
      </w:pPr>
      <w:rPr>
        <w:rFonts w:ascii="Courier New" w:hAnsi="Courier New" w:cs="Courier New" w:hint="default"/>
      </w:rPr>
    </w:lvl>
    <w:lvl w:ilvl="2" w:tplc="04130005" w:tentative="1">
      <w:start w:val="1"/>
      <w:numFmt w:val="bullet"/>
      <w:lvlText w:val=""/>
      <w:lvlJc w:val="left"/>
      <w:pPr>
        <w:ind w:left="1970" w:hanging="360"/>
      </w:pPr>
      <w:rPr>
        <w:rFonts w:ascii="Wingdings" w:hAnsi="Wingdings" w:hint="default"/>
      </w:rPr>
    </w:lvl>
    <w:lvl w:ilvl="3" w:tplc="04130001" w:tentative="1">
      <w:start w:val="1"/>
      <w:numFmt w:val="bullet"/>
      <w:lvlText w:val=""/>
      <w:lvlJc w:val="left"/>
      <w:pPr>
        <w:ind w:left="2690" w:hanging="360"/>
      </w:pPr>
      <w:rPr>
        <w:rFonts w:ascii="Symbol" w:hAnsi="Symbol" w:hint="default"/>
      </w:rPr>
    </w:lvl>
    <w:lvl w:ilvl="4" w:tplc="04130003" w:tentative="1">
      <w:start w:val="1"/>
      <w:numFmt w:val="bullet"/>
      <w:lvlText w:val="o"/>
      <w:lvlJc w:val="left"/>
      <w:pPr>
        <w:ind w:left="3410" w:hanging="360"/>
      </w:pPr>
      <w:rPr>
        <w:rFonts w:ascii="Courier New" w:hAnsi="Courier New" w:cs="Courier New" w:hint="default"/>
      </w:rPr>
    </w:lvl>
    <w:lvl w:ilvl="5" w:tplc="04130005" w:tentative="1">
      <w:start w:val="1"/>
      <w:numFmt w:val="bullet"/>
      <w:lvlText w:val=""/>
      <w:lvlJc w:val="left"/>
      <w:pPr>
        <w:ind w:left="4130" w:hanging="360"/>
      </w:pPr>
      <w:rPr>
        <w:rFonts w:ascii="Wingdings" w:hAnsi="Wingdings" w:hint="default"/>
      </w:rPr>
    </w:lvl>
    <w:lvl w:ilvl="6" w:tplc="04130001" w:tentative="1">
      <w:start w:val="1"/>
      <w:numFmt w:val="bullet"/>
      <w:lvlText w:val=""/>
      <w:lvlJc w:val="left"/>
      <w:pPr>
        <w:ind w:left="4850" w:hanging="360"/>
      </w:pPr>
      <w:rPr>
        <w:rFonts w:ascii="Symbol" w:hAnsi="Symbol" w:hint="default"/>
      </w:rPr>
    </w:lvl>
    <w:lvl w:ilvl="7" w:tplc="04130003" w:tentative="1">
      <w:start w:val="1"/>
      <w:numFmt w:val="bullet"/>
      <w:lvlText w:val="o"/>
      <w:lvlJc w:val="left"/>
      <w:pPr>
        <w:ind w:left="5570" w:hanging="360"/>
      </w:pPr>
      <w:rPr>
        <w:rFonts w:ascii="Courier New" w:hAnsi="Courier New" w:cs="Courier New" w:hint="default"/>
      </w:rPr>
    </w:lvl>
    <w:lvl w:ilvl="8" w:tplc="04130005" w:tentative="1">
      <w:start w:val="1"/>
      <w:numFmt w:val="bullet"/>
      <w:lvlText w:val=""/>
      <w:lvlJc w:val="left"/>
      <w:pPr>
        <w:ind w:left="6290" w:hanging="360"/>
      </w:pPr>
      <w:rPr>
        <w:rFonts w:ascii="Wingdings" w:hAnsi="Wingdings" w:hint="default"/>
      </w:rPr>
    </w:lvl>
  </w:abstractNum>
  <w:abstractNum w:abstractNumId="30" w15:restartNumberingAfterBreak="0">
    <w:nsid w:val="269D1E7B"/>
    <w:multiLevelType w:val="hybridMultilevel"/>
    <w:tmpl w:val="5C9E8CC8"/>
    <w:lvl w:ilvl="0" w:tplc="04130019">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1" w15:restartNumberingAfterBreak="0">
    <w:nsid w:val="27911FA2"/>
    <w:multiLevelType w:val="hybridMultilevel"/>
    <w:tmpl w:val="7408E076"/>
    <w:lvl w:ilvl="0" w:tplc="04130019">
      <w:start w:val="1"/>
      <w:numFmt w:val="lowerLetter"/>
      <w:lvlText w:val="%1."/>
      <w:lvlJc w:val="left"/>
      <w:pPr>
        <w:ind w:left="700" w:hanging="360"/>
      </w:pPr>
    </w:lvl>
    <w:lvl w:ilvl="1" w:tplc="04130019">
      <w:start w:val="1"/>
      <w:numFmt w:val="lowerLetter"/>
      <w:lvlText w:val="%2."/>
      <w:lvlJc w:val="left"/>
      <w:pPr>
        <w:ind w:left="1420" w:hanging="360"/>
      </w:pPr>
    </w:lvl>
    <w:lvl w:ilvl="2" w:tplc="0413001B">
      <w:start w:val="1"/>
      <w:numFmt w:val="lowerRoman"/>
      <w:lvlText w:val="%3."/>
      <w:lvlJc w:val="right"/>
      <w:pPr>
        <w:ind w:left="2140" w:hanging="180"/>
      </w:pPr>
    </w:lvl>
    <w:lvl w:ilvl="3" w:tplc="0413000F">
      <w:start w:val="1"/>
      <w:numFmt w:val="decimal"/>
      <w:lvlText w:val="%4."/>
      <w:lvlJc w:val="left"/>
      <w:pPr>
        <w:ind w:left="2860" w:hanging="360"/>
      </w:pPr>
    </w:lvl>
    <w:lvl w:ilvl="4" w:tplc="04130019">
      <w:start w:val="1"/>
      <w:numFmt w:val="lowerLetter"/>
      <w:lvlText w:val="%5."/>
      <w:lvlJc w:val="left"/>
      <w:pPr>
        <w:ind w:left="3580" w:hanging="360"/>
      </w:pPr>
    </w:lvl>
    <w:lvl w:ilvl="5" w:tplc="0413001B">
      <w:start w:val="1"/>
      <w:numFmt w:val="lowerRoman"/>
      <w:lvlText w:val="%6."/>
      <w:lvlJc w:val="right"/>
      <w:pPr>
        <w:ind w:left="4300" w:hanging="180"/>
      </w:pPr>
    </w:lvl>
    <w:lvl w:ilvl="6" w:tplc="0413000F">
      <w:start w:val="1"/>
      <w:numFmt w:val="decimal"/>
      <w:lvlText w:val="%7."/>
      <w:lvlJc w:val="left"/>
      <w:pPr>
        <w:ind w:left="5020" w:hanging="360"/>
      </w:pPr>
    </w:lvl>
    <w:lvl w:ilvl="7" w:tplc="04130019">
      <w:start w:val="1"/>
      <w:numFmt w:val="lowerLetter"/>
      <w:lvlText w:val="%8."/>
      <w:lvlJc w:val="left"/>
      <w:pPr>
        <w:ind w:left="5740" w:hanging="360"/>
      </w:pPr>
    </w:lvl>
    <w:lvl w:ilvl="8" w:tplc="0413001B">
      <w:start w:val="1"/>
      <w:numFmt w:val="lowerRoman"/>
      <w:lvlText w:val="%9."/>
      <w:lvlJc w:val="right"/>
      <w:pPr>
        <w:ind w:left="6460" w:hanging="180"/>
      </w:pPr>
    </w:lvl>
  </w:abstractNum>
  <w:abstractNum w:abstractNumId="32" w15:restartNumberingAfterBreak="0">
    <w:nsid w:val="2BD2622A"/>
    <w:multiLevelType w:val="hybridMultilevel"/>
    <w:tmpl w:val="67CA411A"/>
    <w:lvl w:ilvl="0" w:tplc="D5303350">
      <w:start w:val="1"/>
      <w:numFmt w:val="bullet"/>
      <w:lvlText w:val="-"/>
      <w:lvlJc w:val="left"/>
      <w:pPr>
        <w:ind w:left="1605" w:hanging="360"/>
      </w:pPr>
      <w:rPr>
        <w:rFonts w:ascii="Verdana" w:eastAsiaTheme="minorHAnsi" w:hAnsi="Verdana" w:cstheme="minorBidi" w:hint="default"/>
      </w:rPr>
    </w:lvl>
    <w:lvl w:ilvl="1" w:tplc="04130003" w:tentative="1">
      <w:start w:val="1"/>
      <w:numFmt w:val="bullet"/>
      <w:lvlText w:val="o"/>
      <w:lvlJc w:val="left"/>
      <w:pPr>
        <w:ind w:left="1628" w:hanging="360"/>
      </w:pPr>
      <w:rPr>
        <w:rFonts w:ascii="Courier New" w:hAnsi="Courier New" w:cs="Courier New" w:hint="default"/>
      </w:rPr>
    </w:lvl>
    <w:lvl w:ilvl="2" w:tplc="04130005" w:tentative="1">
      <w:start w:val="1"/>
      <w:numFmt w:val="bullet"/>
      <w:lvlText w:val=""/>
      <w:lvlJc w:val="left"/>
      <w:pPr>
        <w:ind w:left="2348" w:hanging="360"/>
      </w:pPr>
      <w:rPr>
        <w:rFonts w:ascii="Wingdings" w:hAnsi="Wingdings" w:hint="default"/>
      </w:rPr>
    </w:lvl>
    <w:lvl w:ilvl="3" w:tplc="04130001" w:tentative="1">
      <w:start w:val="1"/>
      <w:numFmt w:val="bullet"/>
      <w:lvlText w:val=""/>
      <w:lvlJc w:val="left"/>
      <w:pPr>
        <w:ind w:left="3068" w:hanging="360"/>
      </w:pPr>
      <w:rPr>
        <w:rFonts w:ascii="Symbol" w:hAnsi="Symbol" w:hint="default"/>
      </w:rPr>
    </w:lvl>
    <w:lvl w:ilvl="4" w:tplc="04130003" w:tentative="1">
      <w:start w:val="1"/>
      <w:numFmt w:val="bullet"/>
      <w:lvlText w:val="o"/>
      <w:lvlJc w:val="left"/>
      <w:pPr>
        <w:ind w:left="3788" w:hanging="360"/>
      </w:pPr>
      <w:rPr>
        <w:rFonts w:ascii="Courier New" w:hAnsi="Courier New" w:cs="Courier New" w:hint="default"/>
      </w:rPr>
    </w:lvl>
    <w:lvl w:ilvl="5" w:tplc="04130005" w:tentative="1">
      <w:start w:val="1"/>
      <w:numFmt w:val="bullet"/>
      <w:lvlText w:val=""/>
      <w:lvlJc w:val="left"/>
      <w:pPr>
        <w:ind w:left="4508" w:hanging="360"/>
      </w:pPr>
      <w:rPr>
        <w:rFonts w:ascii="Wingdings" w:hAnsi="Wingdings" w:hint="default"/>
      </w:rPr>
    </w:lvl>
    <w:lvl w:ilvl="6" w:tplc="04130001" w:tentative="1">
      <w:start w:val="1"/>
      <w:numFmt w:val="bullet"/>
      <w:lvlText w:val=""/>
      <w:lvlJc w:val="left"/>
      <w:pPr>
        <w:ind w:left="5228" w:hanging="360"/>
      </w:pPr>
      <w:rPr>
        <w:rFonts w:ascii="Symbol" w:hAnsi="Symbol" w:hint="default"/>
      </w:rPr>
    </w:lvl>
    <w:lvl w:ilvl="7" w:tplc="04130003" w:tentative="1">
      <w:start w:val="1"/>
      <w:numFmt w:val="bullet"/>
      <w:lvlText w:val="o"/>
      <w:lvlJc w:val="left"/>
      <w:pPr>
        <w:ind w:left="5948" w:hanging="360"/>
      </w:pPr>
      <w:rPr>
        <w:rFonts w:ascii="Courier New" w:hAnsi="Courier New" w:cs="Courier New" w:hint="default"/>
      </w:rPr>
    </w:lvl>
    <w:lvl w:ilvl="8" w:tplc="04130005" w:tentative="1">
      <w:start w:val="1"/>
      <w:numFmt w:val="bullet"/>
      <w:lvlText w:val=""/>
      <w:lvlJc w:val="left"/>
      <w:pPr>
        <w:ind w:left="6668" w:hanging="360"/>
      </w:pPr>
      <w:rPr>
        <w:rFonts w:ascii="Wingdings" w:hAnsi="Wingdings" w:hint="default"/>
      </w:rPr>
    </w:lvl>
  </w:abstractNum>
  <w:abstractNum w:abstractNumId="33" w15:restartNumberingAfterBreak="0">
    <w:nsid w:val="2C1C7437"/>
    <w:multiLevelType w:val="multilevel"/>
    <w:tmpl w:val="04130023"/>
    <w:styleLink w:val="Artikelsectie1"/>
    <w:lvl w:ilvl="0">
      <w:start w:val="1"/>
      <w:numFmt w:val="upperRoman"/>
      <w:lvlText w:val="Artikel %1."/>
      <w:lvlJc w:val="left"/>
      <w:pPr>
        <w:tabs>
          <w:tab w:val="num" w:pos="1800"/>
        </w:tabs>
      </w:pPr>
      <w:rPr>
        <w:rFonts w:cs="Times New Roman"/>
      </w:rPr>
    </w:lvl>
    <w:lvl w:ilvl="1">
      <w:start w:val="1"/>
      <w:numFmt w:val="decimalZero"/>
      <w:isLgl/>
      <w:lvlText w:val="Sectie %1.%2"/>
      <w:lvlJc w:val="left"/>
      <w:pPr>
        <w:tabs>
          <w:tab w:val="num" w:pos="1440"/>
        </w:tabs>
      </w:pPr>
      <w:rPr>
        <w:rFonts w:cs="Times New Roman"/>
      </w:rPr>
    </w:lvl>
    <w:lvl w:ilvl="2">
      <w:start w:val="1"/>
      <w:numFmt w:val="lowerLetter"/>
      <w:lvlText w:val="(%3)"/>
      <w:lvlJc w:val="left"/>
      <w:pPr>
        <w:tabs>
          <w:tab w:val="num" w:pos="1008"/>
        </w:tabs>
        <w:ind w:left="720" w:hanging="432"/>
      </w:pPr>
      <w:rPr>
        <w:rFonts w:cs="Times New Roman"/>
      </w:rPr>
    </w:lvl>
    <w:lvl w:ilvl="3">
      <w:start w:val="1"/>
      <w:numFmt w:val="lowerRoman"/>
      <w:lvlText w:val="(%4)"/>
      <w:lvlJc w:val="right"/>
      <w:pPr>
        <w:tabs>
          <w:tab w:val="num" w:pos="864"/>
        </w:tabs>
        <w:ind w:left="864" w:hanging="144"/>
      </w:pPr>
      <w:rPr>
        <w:rFonts w:cs="Times New Roman"/>
      </w:rPr>
    </w:lvl>
    <w:lvl w:ilvl="4">
      <w:start w:val="1"/>
      <w:numFmt w:val="decimal"/>
      <w:lvlText w:val="%5)"/>
      <w:lvlJc w:val="left"/>
      <w:pPr>
        <w:tabs>
          <w:tab w:val="num" w:pos="1008"/>
        </w:tabs>
        <w:ind w:left="1008" w:hanging="432"/>
      </w:pPr>
      <w:rPr>
        <w:rFonts w:cs="Times New Roman"/>
      </w:rPr>
    </w:lvl>
    <w:lvl w:ilvl="5">
      <w:start w:val="1"/>
      <w:numFmt w:val="lowerLetter"/>
      <w:lvlText w:val="%6)"/>
      <w:lvlJc w:val="left"/>
      <w:pPr>
        <w:tabs>
          <w:tab w:val="num" w:pos="1152"/>
        </w:tabs>
        <w:ind w:left="1152" w:hanging="432"/>
      </w:pPr>
      <w:rPr>
        <w:rFonts w:cs="Times New Roman"/>
      </w:rPr>
    </w:lvl>
    <w:lvl w:ilvl="6">
      <w:start w:val="1"/>
      <w:numFmt w:val="lowerRoman"/>
      <w:lvlText w:val="%7)"/>
      <w:lvlJc w:val="right"/>
      <w:pPr>
        <w:tabs>
          <w:tab w:val="num" w:pos="1296"/>
        </w:tabs>
        <w:ind w:left="1296" w:hanging="288"/>
      </w:pPr>
      <w:rPr>
        <w:rFonts w:cs="Times New Roman"/>
      </w:rPr>
    </w:lvl>
    <w:lvl w:ilvl="7">
      <w:start w:val="1"/>
      <w:numFmt w:val="lowerLetter"/>
      <w:lvlText w:val="%8."/>
      <w:lvlJc w:val="left"/>
      <w:pPr>
        <w:tabs>
          <w:tab w:val="num" w:pos="1440"/>
        </w:tabs>
        <w:ind w:left="1440" w:hanging="432"/>
      </w:pPr>
      <w:rPr>
        <w:rFonts w:cs="Times New Roman"/>
      </w:rPr>
    </w:lvl>
    <w:lvl w:ilvl="8">
      <w:start w:val="1"/>
      <w:numFmt w:val="lowerRoman"/>
      <w:lvlText w:val="%9."/>
      <w:lvlJc w:val="right"/>
      <w:pPr>
        <w:tabs>
          <w:tab w:val="num" w:pos="1584"/>
        </w:tabs>
        <w:ind w:left="1584" w:hanging="144"/>
      </w:pPr>
      <w:rPr>
        <w:rFonts w:cs="Times New Roman"/>
      </w:rPr>
    </w:lvl>
  </w:abstractNum>
  <w:abstractNum w:abstractNumId="34" w15:restartNumberingAfterBreak="0">
    <w:nsid w:val="2CB4233D"/>
    <w:multiLevelType w:val="hybridMultilevel"/>
    <w:tmpl w:val="190EA6E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5" w15:restartNumberingAfterBreak="0">
    <w:nsid w:val="311653D5"/>
    <w:multiLevelType w:val="multilevel"/>
    <w:tmpl w:val="A4700AB0"/>
    <w:lvl w:ilvl="0">
      <w:start w:val="1"/>
      <w:numFmt w:val="bullet"/>
      <w:pStyle w:val="Lijstalinea1"/>
      <w:lvlText w:val=""/>
      <w:lvlJc w:val="left"/>
      <w:pPr>
        <w:ind w:left="454" w:hanging="227"/>
      </w:pPr>
      <w:rPr>
        <w:rFonts w:ascii="Symbol" w:hAnsi="Symbol" w:hint="default"/>
      </w:rPr>
    </w:lvl>
    <w:lvl w:ilvl="1">
      <w:start w:val="1"/>
      <w:numFmt w:val="bullet"/>
      <w:lvlText w:val="-"/>
      <w:lvlJc w:val="left"/>
      <w:pPr>
        <w:ind w:left="681" w:hanging="227"/>
      </w:pPr>
      <w:rPr>
        <w:rFonts w:ascii="Verdana" w:hAnsi="Verdana" w:hint="default"/>
      </w:rPr>
    </w:lvl>
    <w:lvl w:ilvl="2">
      <w:start w:val="1"/>
      <w:numFmt w:val="bullet"/>
      <w:lvlText w:val=""/>
      <w:lvlJc w:val="left"/>
      <w:pPr>
        <w:ind w:left="908" w:hanging="227"/>
      </w:pPr>
      <w:rPr>
        <w:rFonts w:ascii="Symbol" w:hAnsi="Symbol" w:hint="default"/>
        <w:color w:val="auto"/>
      </w:rPr>
    </w:lvl>
    <w:lvl w:ilvl="3">
      <w:start w:val="1"/>
      <w:numFmt w:val="bullet"/>
      <w:lvlText w:val="-"/>
      <w:lvlJc w:val="left"/>
      <w:pPr>
        <w:ind w:left="1135" w:hanging="227"/>
      </w:pPr>
      <w:rPr>
        <w:rFonts w:ascii="Verdana" w:hAnsi="Verdana" w:hint="default"/>
      </w:rPr>
    </w:lvl>
    <w:lvl w:ilvl="4">
      <w:start w:val="1"/>
      <w:numFmt w:val="bullet"/>
      <w:lvlText w:val=""/>
      <w:lvlJc w:val="left"/>
      <w:pPr>
        <w:ind w:left="1362" w:hanging="227"/>
      </w:pPr>
      <w:rPr>
        <w:rFonts w:ascii="Symbol" w:hAnsi="Symbol" w:hint="default"/>
      </w:rPr>
    </w:lvl>
    <w:lvl w:ilvl="5">
      <w:start w:val="1"/>
      <w:numFmt w:val="bullet"/>
      <w:lvlText w:val="-"/>
      <w:lvlJc w:val="left"/>
      <w:pPr>
        <w:ind w:left="1589" w:hanging="227"/>
      </w:pPr>
      <w:rPr>
        <w:rFonts w:ascii="Verdana" w:hAnsi="Verdana" w:hint="default"/>
      </w:rPr>
    </w:lvl>
    <w:lvl w:ilvl="6">
      <w:start w:val="1"/>
      <w:numFmt w:val="bullet"/>
      <w:lvlText w:val=""/>
      <w:lvlJc w:val="left"/>
      <w:pPr>
        <w:ind w:left="1816" w:hanging="227"/>
      </w:pPr>
      <w:rPr>
        <w:rFonts w:ascii="Symbol" w:hAnsi="Symbol" w:hint="default"/>
      </w:rPr>
    </w:lvl>
    <w:lvl w:ilvl="7">
      <w:start w:val="1"/>
      <w:numFmt w:val="bullet"/>
      <w:lvlText w:val="-"/>
      <w:lvlJc w:val="left"/>
      <w:pPr>
        <w:ind w:left="2043" w:hanging="227"/>
      </w:pPr>
      <w:rPr>
        <w:rFonts w:ascii="Verdana" w:hAnsi="Verdana" w:hint="default"/>
      </w:rPr>
    </w:lvl>
    <w:lvl w:ilvl="8">
      <w:start w:val="1"/>
      <w:numFmt w:val="bullet"/>
      <w:lvlText w:val=""/>
      <w:lvlJc w:val="left"/>
      <w:pPr>
        <w:ind w:left="2270" w:hanging="227"/>
      </w:pPr>
      <w:rPr>
        <w:rFonts w:ascii="Symbol" w:hAnsi="Symbol" w:hint="default"/>
        <w:color w:val="auto"/>
      </w:rPr>
    </w:lvl>
  </w:abstractNum>
  <w:abstractNum w:abstractNumId="36" w15:restartNumberingAfterBreak="0">
    <w:nsid w:val="321F08A1"/>
    <w:multiLevelType w:val="multilevel"/>
    <w:tmpl w:val="F1004F24"/>
    <w:lvl w:ilvl="0">
      <w:start w:val="1"/>
      <w:numFmt w:val="bullet"/>
      <w:pStyle w:val="Opsomming-bullet"/>
      <w:lvlText w:val=""/>
      <w:lvlJc w:val="left"/>
      <w:pPr>
        <w:tabs>
          <w:tab w:val="num" w:pos="227"/>
        </w:tabs>
        <w:ind w:left="227" w:hanging="227"/>
      </w:pPr>
      <w:rPr>
        <w:rFonts w:ascii="Symbol" w:hAnsi="Symbol" w:hint="default"/>
        <w:color w:val="auto"/>
      </w:rPr>
    </w:lvl>
    <w:lvl w:ilvl="1">
      <w:start w:val="1"/>
      <w:numFmt w:val="bullet"/>
      <w:lvlText w:val="-"/>
      <w:lvlJc w:val="left"/>
      <w:pPr>
        <w:tabs>
          <w:tab w:val="num" w:pos="587"/>
        </w:tabs>
        <w:ind w:left="454" w:hanging="227"/>
      </w:pPr>
      <w:rPr>
        <w:rFonts w:ascii="Times New Roman" w:hint="default"/>
      </w:rPr>
    </w:lvl>
    <w:lvl w:ilvl="2">
      <w:start w:val="1"/>
      <w:numFmt w:val="bullet"/>
      <w:lvlText w:val="-"/>
      <w:lvlJc w:val="left"/>
      <w:pPr>
        <w:tabs>
          <w:tab w:val="num" w:pos="814"/>
        </w:tabs>
        <w:ind w:left="680" w:hanging="226"/>
      </w:pPr>
      <w:rPr>
        <w:rFonts w:ascii="Times New Roman" w:hint="default"/>
      </w:rPr>
    </w:lvl>
    <w:lvl w:ilvl="3">
      <w:start w:val="1"/>
      <w:numFmt w:val="bullet"/>
      <w:lvlText w:val="-"/>
      <w:lvlJc w:val="left"/>
      <w:pPr>
        <w:tabs>
          <w:tab w:val="num" w:pos="1040"/>
        </w:tabs>
        <w:ind w:left="907" w:hanging="227"/>
      </w:pPr>
      <w:rPr>
        <w:rFonts w:ascii="Times New Roman" w:hint="default"/>
      </w:rPr>
    </w:lvl>
    <w:lvl w:ilvl="4">
      <w:start w:val="1"/>
      <w:numFmt w:val="bullet"/>
      <w:lvlText w:val="-"/>
      <w:lvlJc w:val="left"/>
      <w:pPr>
        <w:tabs>
          <w:tab w:val="num" w:pos="1267"/>
        </w:tabs>
        <w:ind w:left="1134" w:hanging="227"/>
      </w:pPr>
      <w:rPr>
        <w:rFonts w:ascii="Times New Roman" w:hint="default"/>
      </w:rPr>
    </w:lvl>
    <w:lvl w:ilvl="5">
      <w:start w:val="1"/>
      <w:numFmt w:val="bullet"/>
      <w:lvlText w:val="-"/>
      <w:lvlJc w:val="left"/>
      <w:pPr>
        <w:tabs>
          <w:tab w:val="num" w:pos="1494"/>
        </w:tabs>
        <w:ind w:left="1361" w:hanging="227"/>
      </w:pPr>
      <w:rPr>
        <w:rFonts w:ascii="Times New Roman" w:hint="default"/>
      </w:rPr>
    </w:lvl>
    <w:lvl w:ilvl="6">
      <w:start w:val="1"/>
      <w:numFmt w:val="bullet"/>
      <w:lvlText w:val="-"/>
      <w:lvlJc w:val="left"/>
      <w:pPr>
        <w:tabs>
          <w:tab w:val="num" w:pos="1721"/>
        </w:tabs>
        <w:ind w:left="1588" w:hanging="227"/>
      </w:pPr>
      <w:rPr>
        <w:rFonts w:ascii="Times New Roman" w:hint="default"/>
      </w:rPr>
    </w:lvl>
    <w:lvl w:ilvl="7">
      <w:start w:val="1"/>
      <w:numFmt w:val="bullet"/>
      <w:lvlText w:val="-"/>
      <w:lvlJc w:val="left"/>
      <w:pPr>
        <w:tabs>
          <w:tab w:val="num" w:pos="1948"/>
        </w:tabs>
        <w:ind w:left="1814" w:hanging="226"/>
      </w:pPr>
      <w:rPr>
        <w:rFonts w:ascii="Times New Roman" w:hint="default"/>
      </w:rPr>
    </w:lvl>
    <w:lvl w:ilvl="8">
      <w:start w:val="1"/>
      <w:numFmt w:val="bullet"/>
      <w:lvlText w:val="-"/>
      <w:lvlJc w:val="left"/>
      <w:pPr>
        <w:tabs>
          <w:tab w:val="num" w:pos="2174"/>
        </w:tabs>
        <w:ind w:left="2041" w:hanging="227"/>
      </w:pPr>
      <w:rPr>
        <w:rFonts w:ascii="Times New Roman" w:hint="default"/>
      </w:rPr>
    </w:lvl>
  </w:abstractNum>
  <w:abstractNum w:abstractNumId="37" w15:restartNumberingAfterBreak="0">
    <w:nsid w:val="329A0A69"/>
    <w:multiLevelType w:val="hybridMultilevel"/>
    <w:tmpl w:val="4E10217C"/>
    <w:lvl w:ilvl="0" w:tplc="B276D614">
      <w:start w:val="2"/>
      <w:numFmt w:val="bullet"/>
      <w:lvlText w:val="-"/>
      <w:lvlJc w:val="left"/>
      <w:pPr>
        <w:ind w:left="360" w:hanging="360"/>
      </w:pPr>
      <w:rPr>
        <w:rFonts w:ascii="Verdana" w:eastAsiaTheme="minorHAnsi" w:hAnsi="Verdana" w:cstheme="minorBidi"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8" w15:restartNumberingAfterBreak="0">
    <w:nsid w:val="354C566D"/>
    <w:multiLevelType w:val="hybridMultilevel"/>
    <w:tmpl w:val="9E8CD3E4"/>
    <w:lvl w:ilvl="0" w:tplc="04130001">
      <w:start w:val="1"/>
      <w:numFmt w:val="bullet"/>
      <w:lvlText w:val=""/>
      <w:lvlJc w:val="left"/>
      <w:pPr>
        <w:ind w:left="530" w:hanging="360"/>
      </w:pPr>
      <w:rPr>
        <w:rFonts w:ascii="Symbol" w:hAnsi="Symbol" w:hint="default"/>
      </w:rPr>
    </w:lvl>
    <w:lvl w:ilvl="1" w:tplc="04130003">
      <w:start w:val="1"/>
      <w:numFmt w:val="bullet"/>
      <w:lvlText w:val="o"/>
      <w:lvlJc w:val="left"/>
      <w:pPr>
        <w:ind w:left="1250" w:hanging="360"/>
      </w:pPr>
      <w:rPr>
        <w:rFonts w:ascii="Courier New" w:hAnsi="Courier New" w:cs="Courier New" w:hint="default"/>
      </w:rPr>
    </w:lvl>
    <w:lvl w:ilvl="2" w:tplc="04130005" w:tentative="1">
      <w:start w:val="1"/>
      <w:numFmt w:val="bullet"/>
      <w:lvlText w:val=""/>
      <w:lvlJc w:val="left"/>
      <w:pPr>
        <w:ind w:left="1970" w:hanging="360"/>
      </w:pPr>
      <w:rPr>
        <w:rFonts w:ascii="Wingdings" w:hAnsi="Wingdings" w:hint="default"/>
      </w:rPr>
    </w:lvl>
    <w:lvl w:ilvl="3" w:tplc="04130001" w:tentative="1">
      <w:start w:val="1"/>
      <w:numFmt w:val="bullet"/>
      <w:lvlText w:val=""/>
      <w:lvlJc w:val="left"/>
      <w:pPr>
        <w:ind w:left="2690" w:hanging="360"/>
      </w:pPr>
      <w:rPr>
        <w:rFonts w:ascii="Symbol" w:hAnsi="Symbol" w:hint="default"/>
      </w:rPr>
    </w:lvl>
    <w:lvl w:ilvl="4" w:tplc="04130003" w:tentative="1">
      <w:start w:val="1"/>
      <w:numFmt w:val="bullet"/>
      <w:lvlText w:val="o"/>
      <w:lvlJc w:val="left"/>
      <w:pPr>
        <w:ind w:left="3410" w:hanging="360"/>
      </w:pPr>
      <w:rPr>
        <w:rFonts w:ascii="Courier New" w:hAnsi="Courier New" w:cs="Courier New" w:hint="default"/>
      </w:rPr>
    </w:lvl>
    <w:lvl w:ilvl="5" w:tplc="04130005" w:tentative="1">
      <w:start w:val="1"/>
      <w:numFmt w:val="bullet"/>
      <w:lvlText w:val=""/>
      <w:lvlJc w:val="left"/>
      <w:pPr>
        <w:ind w:left="4130" w:hanging="360"/>
      </w:pPr>
      <w:rPr>
        <w:rFonts w:ascii="Wingdings" w:hAnsi="Wingdings" w:hint="default"/>
      </w:rPr>
    </w:lvl>
    <w:lvl w:ilvl="6" w:tplc="04130001" w:tentative="1">
      <w:start w:val="1"/>
      <w:numFmt w:val="bullet"/>
      <w:lvlText w:val=""/>
      <w:lvlJc w:val="left"/>
      <w:pPr>
        <w:ind w:left="4850" w:hanging="360"/>
      </w:pPr>
      <w:rPr>
        <w:rFonts w:ascii="Symbol" w:hAnsi="Symbol" w:hint="default"/>
      </w:rPr>
    </w:lvl>
    <w:lvl w:ilvl="7" w:tplc="04130003" w:tentative="1">
      <w:start w:val="1"/>
      <w:numFmt w:val="bullet"/>
      <w:lvlText w:val="o"/>
      <w:lvlJc w:val="left"/>
      <w:pPr>
        <w:ind w:left="5570" w:hanging="360"/>
      </w:pPr>
      <w:rPr>
        <w:rFonts w:ascii="Courier New" w:hAnsi="Courier New" w:cs="Courier New" w:hint="default"/>
      </w:rPr>
    </w:lvl>
    <w:lvl w:ilvl="8" w:tplc="04130005" w:tentative="1">
      <w:start w:val="1"/>
      <w:numFmt w:val="bullet"/>
      <w:lvlText w:val=""/>
      <w:lvlJc w:val="left"/>
      <w:pPr>
        <w:ind w:left="6290" w:hanging="360"/>
      </w:pPr>
      <w:rPr>
        <w:rFonts w:ascii="Wingdings" w:hAnsi="Wingdings" w:hint="default"/>
      </w:rPr>
    </w:lvl>
  </w:abstractNum>
  <w:abstractNum w:abstractNumId="39" w15:restartNumberingAfterBreak="0">
    <w:nsid w:val="37270BAE"/>
    <w:multiLevelType w:val="multilevel"/>
    <w:tmpl w:val="17DA5144"/>
    <w:lvl w:ilvl="0">
      <w:start w:val="1"/>
      <w:numFmt w:val="decimal"/>
      <w:pStyle w:val="Huisstijl-GenummerdHoofdstuk"/>
      <w:lvlText w:val="%1"/>
      <w:lvlJc w:val="left"/>
      <w:rPr>
        <w:rFonts w:cs="Times New Roman"/>
      </w:rPr>
    </w:lvl>
    <w:lvl w:ilvl="1">
      <w:start w:val="1"/>
      <w:numFmt w:val="decimal"/>
      <w:pStyle w:val="Huisstijl-Paragraaf"/>
      <w:lvlText w:val="%1.%2"/>
      <w:lvlJc w:val="left"/>
      <w:rPr>
        <w:rFonts w:cs="Times New Roman"/>
      </w:rPr>
    </w:lvl>
    <w:lvl w:ilvl="2">
      <w:start w:val="1"/>
      <w:numFmt w:val="decimal"/>
      <w:pStyle w:val="Huisstijl-Subparagraaf"/>
      <w:lvlText w:val="%1.%2.%3"/>
      <w:lvlJc w:val="left"/>
      <w:rPr>
        <w:rFonts w:cs="Times New Roman"/>
      </w:rPr>
    </w:lvl>
    <w:lvl w:ilvl="3">
      <w:start w:val="1"/>
      <w:numFmt w:val="decimal"/>
      <w:lvlText w:val="%1.%2.%3.%4"/>
      <w:lvlJc w:val="left"/>
      <w:rPr>
        <w:rFonts w:cs="Times New Roman"/>
      </w:rPr>
    </w:lvl>
    <w:lvl w:ilvl="4">
      <w:start w:val="1"/>
      <w:numFmt w:val="none"/>
      <w:lvlText w:val="%5"/>
      <w:lvlJc w:val="left"/>
      <w:rPr>
        <w:rFonts w:cs="Times New Roman"/>
      </w:rPr>
    </w:lvl>
    <w:lvl w:ilvl="5">
      <w:start w:val="1"/>
      <w:numFmt w:val="none"/>
      <w:lvlText w:val="%6"/>
      <w:lvlJc w:val="left"/>
      <w:rPr>
        <w:rFonts w:cs="Times New Roman"/>
      </w:rPr>
    </w:lvl>
    <w:lvl w:ilvl="6">
      <w:start w:val="1"/>
      <w:numFmt w:val="none"/>
      <w:lvlText w:val="%7"/>
      <w:lvlJc w:val="left"/>
      <w:rPr>
        <w:rFonts w:cs="Times New Roman"/>
      </w:rPr>
    </w:lvl>
    <w:lvl w:ilvl="7">
      <w:start w:val="1"/>
      <w:numFmt w:val="none"/>
      <w:lvlText w:val="%8"/>
      <w:lvlJc w:val="left"/>
      <w:rPr>
        <w:rFonts w:cs="Times New Roman"/>
      </w:rPr>
    </w:lvl>
    <w:lvl w:ilvl="8">
      <w:start w:val="1"/>
      <w:numFmt w:val="none"/>
      <w:lvlText w:val="%9"/>
      <w:lvlJc w:val="left"/>
      <w:rPr>
        <w:rFonts w:cs="Times New Roman"/>
      </w:rPr>
    </w:lvl>
  </w:abstractNum>
  <w:abstractNum w:abstractNumId="40" w15:restartNumberingAfterBreak="0">
    <w:nsid w:val="373C3BAE"/>
    <w:multiLevelType w:val="hybridMultilevel"/>
    <w:tmpl w:val="08CAA52E"/>
    <w:lvl w:ilvl="0" w:tplc="04130003">
      <w:start w:val="1"/>
      <w:numFmt w:val="bullet"/>
      <w:lvlText w:val="o"/>
      <w:lvlJc w:val="left"/>
      <w:pPr>
        <w:ind w:left="360" w:hanging="360"/>
      </w:pPr>
      <w:rPr>
        <w:rFonts w:ascii="Courier New" w:hAnsi="Courier New" w:cs="Courier New" w:hint="default"/>
      </w:rPr>
    </w:lvl>
    <w:lvl w:ilvl="1" w:tplc="04130003">
      <w:start w:val="1"/>
      <w:numFmt w:val="bullet"/>
      <w:lvlText w:val="o"/>
      <w:lvlJc w:val="left"/>
      <w:pPr>
        <w:ind w:left="1080" w:hanging="360"/>
      </w:pPr>
      <w:rPr>
        <w:rFonts w:ascii="Courier New" w:hAnsi="Courier New" w:cs="Courier New" w:hint="default"/>
      </w:rPr>
    </w:lvl>
    <w:lvl w:ilvl="2" w:tplc="04130005">
      <w:start w:val="1"/>
      <w:numFmt w:val="bullet"/>
      <w:lvlText w:val=""/>
      <w:lvlJc w:val="left"/>
      <w:pPr>
        <w:ind w:left="1800" w:hanging="360"/>
      </w:pPr>
      <w:rPr>
        <w:rFonts w:ascii="Wingdings" w:hAnsi="Wingdings" w:hint="default"/>
      </w:rPr>
    </w:lvl>
    <w:lvl w:ilvl="3" w:tplc="04130001">
      <w:start w:val="1"/>
      <w:numFmt w:val="bullet"/>
      <w:lvlText w:val=""/>
      <w:lvlJc w:val="left"/>
      <w:pPr>
        <w:ind w:left="2520" w:hanging="360"/>
      </w:pPr>
      <w:rPr>
        <w:rFonts w:ascii="Symbol" w:hAnsi="Symbol" w:hint="default"/>
      </w:rPr>
    </w:lvl>
    <w:lvl w:ilvl="4" w:tplc="04130003">
      <w:start w:val="1"/>
      <w:numFmt w:val="bullet"/>
      <w:lvlText w:val="o"/>
      <w:lvlJc w:val="left"/>
      <w:pPr>
        <w:ind w:left="3240" w:hanging="360"/>
      </w:pPr>
      <w:rPr>
        <w:rFonts w:ascii="Courier New" w:hAnsi="Courier New" w:cs="Courier New" w:hint="default"/>
      </w:rPr>
    </w:lvl>
    <w:lvl w:ilvl="5" w:tplc="04130005">
      <w:start w:val="1"/>
      <w:numFmt w:val="bullet"/>
      <w:lvlText w:val=""/>
      <w:lvlJc w:val="left"/>
      <w:pPr>
        <w:ind w:left="3960" w:hanging="360"/>
      </w:pPr>
      <w:rPr>
        <w:rFonts w:ascii="Wingdings" w:hAnsi="Wingdings" w:hint="default"/>
      </w:rPr>
    </w:lvl>
    <w:lvl w:ilvl="6" w:tplc="04130001">
      <w:start w:val="1"/>
      <w:numFmt w:val="bullet"/>
      <w:lvlText w:val=""/>
      <w:lvlJc w:val="left"/>
      <w:pPr>
        <w:ind w:left="4680" w:hanging="360"/>
      </w:pPr>
      <w:rPr>
        <w:rFonts w:ascii="Symbol" w:hAnsi="Symbol" w:hint="default"/>
      </w:rPr>
    </w:lvl>
    <w:lvl w:ilvl="7" w:tplc="04130003">
      <w:start w:val="1"/>
      <w:numFmt w:val="bullet"/>
      <w:lvlText w:val="o"/>
      <w:lvlJc w:val="left"/>
      <w:pPr>
        <w:ind w:left="5400" w:hanging="360"/>
      </w:pPr>
      <w:rPr>
        <w:rFonts w:ascii="Courier New" w:hAnsi="Courier New" w:cs="Courier New" w:hint="default"/>
      </w:rPr>
    </w:lvl>
    <w:lvl w:ilvl="8" w:tplc="04130005">
      <w:start w:val="1"/>
      <w:numFmt w:val="bullet"/>
      <w:lvlText w:val=""/>
      <w:lvlJc w:val="left"/>
      <w:pPr>
        <w:ind w:left="6120" w:hanging="360"/>
      </w:pPr>
      <w:rPr>
        <w:rFonts w:ascii="Wingdings" w:hAnsi="Wingdings" w:hint="default"/>
      </w:rPr>
    </w:lvl>
  </w:abstractNum>
  <w:abstractNum w:abstractNumId="41" w15:restartNumberingAfterBreak="0">
    <w:nsid w:val="399971EE"/>
    <w:multiLevelType w:val="hybridMultilevel"/>
    <w:tmpl w:val="2E5E50B8"/>
    <w:lvl w:ilvl="0" w:tplc="D5303350">
      <w:start w:val="1"/>
      <w:numFmt w:val="bullet"/>
      <w:lvlText w:val="-"/>
      <w:lvlJc w:val="left"/>
      <w:pPr>
        <w:ind w:left="927" w:hanging="360"/>
      </w:pPr>
      <w:rPr>
        <w:rFonts w:ascii="Verdana" w:eastAsiaTheme="minorHAnsi" w:hAnsi="Verdana"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2" w15:restartNumberingAfterBreak="0">
    <w:nsid w:val="399E2E6A"/>
    <w:multiLevelType w:val="hybridMultilevel"/>
    <w:tmpl w:val="A7D070D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3" w15:restartNumberingAfterBreak="0">
    <w:nsid w:val="39DF5A54"/>
    <w:multiLevelType w:val="hybridMultilevel"/>
    <w:tmpl w:val="0A2CA8B8"/>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4" w15:restartNumberingAfterBreak="0">
    <w:nsid w:val="3A922C29"/>
    <w:multiLevelType w:val="hybridMultilevel"/>
    <w:tmpl w:val="53A42A46"/>
    <w:lvl w:ilvl="0" w:tplc="ABBE2C40">
      <w:start w:val="1"/>
      <w:numFmt w:val="decimal"/>
      <w:lvlText w:val="%1)"/>
      <w:lvlJc w:val="left"/>
      <w:pPr>
        <w:ind w:left="360" w:hanging="360"/>
      </w:pPr>
    </w:lvl>
    <w:lvl w:ilvl="1" w:tplc="04130019">
      <w:start w:val="1"/>
      <w:numFmt w:val="lowerLetter"/>
      <w:lvlText w:val="%2."/>
      <w:lvlJc w:val="left"/>
      <w:pPr>
        <w:ind w:left="1080" w:hanging="360"/>
      </w:pPr>
    </w:lvl>
    <w:lvl w:ilvl="2" w:tplc="0413001B">
      <w:start w:val="1"/>
      <w:numFmt w:val="lowerRoman"/>
      <w:lvlText w:val="%3."/>
      <w:lvlJc w:val="right"/>
      <w:pPr>
        <w:ind w:left="1800" w:hanging="180"/>
      </w:pPr>
    </w:lvl>
    <w:lvl w:ilvl="3" w:tplc="0413000F">
      <w:start w:val="1"/>
      <w:numFmt w:val="decimal"/>
      <w:lvlText w:val="%4."/>
      <w:lvlJc w:val="left"/>
      <w:pPr>
        <w:ind w:left="2520" w:hanging="360"/>
      </w:pPr>
    </w:lvl>
    <w:lvl w:ilvl="4" w:tplc="04130019">
      <w:start w:val="1"/>
      <w:numFmt w:val="lowerLetter"/>
      <w:lvlText w:val="%5."/>
      <w:lvlJc w:val="left"/>
      <w:pPr>
        <w:ind w:left="3240" w:hanging="360"/>
      </w:pPr>
    </w:lvl>
    <w:lvl w:ilvl="5" w:tplc="0413001B">
      <w:start w:val="1"/>
      <w:numFmt w:val="lowerRoman"/>
      <w:lvlText w:val="%6."/>
      <w:lvlJc w:val="right"/>
      <w:pPr>
        <w:ind w:left="3960" w:hanging="180"/>
      </w:pPr>
    </w:lvl>
    <w:lvl w:ilvl="6" w:tplc="0413000F">
      <w:start w:val="1"/>
      <w:numFmt w:val="decimal"/>
      <w:lvlText w:val="%7."/>
      <w:lvlJc w:val="left"/>
      <w:pPr>
        <w:ind w:left="4680" w:hanging="360"/>
      </w:pPr>
    </w:lvl>
    <w:lvl w:ilvl="7" w:tplc="04130019">
      <w:start w:val="1"/>
      <w:numFmt w:val="lowerLetter"/>
      <w:lvlText w:val="%8."/>
      <w:lvlJc w:val="left"/>
      <w:pPr>
        <w:ind w:left="5400" w:hanging="360"/>
      </w:pPr>
    </w:lvl>
    <w:lvl w:ilvl="8" w:tplc="0413001B">
      <w:start w:val="1"/>
      <w:numFmt w:val="lowerRoman"/>
      <w:lvlText w:val="%9."/>
      <w:lvlJc w:val="right"/>
      <w:pPr>
        <w:ind w:left="6120" w:hanging="180"/>
      </w:pPr>
    </w:lvl>
  </w:abstractNum>
  <w:abstractNum w:abstractNumId="45" w15:restartNumberingAfterBreak="0">
    <w:nsid w:val="3B695DB9"/>
    <w:multiLevelType w:val="hybridMultilevel"/>
    <w:tmpl w:val="94946E36"/>
    <w:lvl w:ilvl="0" w:tplc="04130017">
      <w:start w:val="1"/>
      <w:numFmt w:val="lowerLetter"/>
      <w:lvlText w:val="%1)"/>
      <w:lvlJc w:val="left"/>
      <w:pPr>
        <w:ind w:left="1440" w:hanging="360"/>
      </w:pPr>
    </w:lvl>
    <w:lvl w:ilvl="1" w:tplc="04130019">
      <w:start w:val="1"/>
      <w:numFmt w:val="lowerLetter"/>
      <w:lvlText w:val="%2."/>
      <w:lvlJc w:val="left"/>
      <w:pPr>
        <w:ind w:left="2160" w:hanging="360"/>
      </w:pPr>
    </w:lvl>
    <w:lvl w:ilvl="2" w:tplc="0413001B" w:tentative="1">
      <w:start w:val="1"/>
      <w:numFmt w:val="lowerRoman"/>
      <w:lvlText w:val="%3."/>
      <w:lvlJc w:val="right"/>
      <w:pPr>
        <w:ind w:left="2880" w:hanging="180"/>
      </w:pPr>
    </w:lvl>
    <w:lvl w:ilvl="3" w:tplc="0413000F" w:tentative="1">
      <w:start w:val="1"/>
      <w:numFmt w:val="decimal"/>
      <w:lvlText w:val="%4."/>
      <w:lvlJc w:val="left"/>
      <w:pPr>
        <w:ind w:left="3600" w:hanging="360"/>
      </w:pPr>
    </w:lvl>
    <w:lvl w:ilvl="4" w:tplc="04130019" w:tentative="1">
      <w:start w:val="1"/>
      <w:numFmt w:val="lowerLetter"/>
      <w:lvlText w:val="%5."/>
      <w:lvlJc w:val="left"/>
      <w:pPr>
        <w:ind w:left="4320" w:hanging="360"/>
      </w:pPr>
    </w:lvl>
    <w:lvl w:ilvl="5" w:tplc="0413001B" w:tentative="1">
      <w:start w:val="1"/>
      <w:numFmt w:val="lowerRoman"/>
      <w:lvlText w:val="%6."/>
      <w:lvlJc w:val="right"/>
      <w:pPr>
        <w:ind w:left="5040" w:hanging="180"/>
      </w:pPr>
    </w:lvl>
    <w:lvl w:ilvl="6" w:tplc="0413000F" w:tentative="1">
      <w:start w:val="1"/>
      <w:numFmt w:val="decimal"/>
      <w:lvlText w:val="%7."/>
      <w:lvlJc w:val="left"/>
      <w:pPr>
        <w:ind w:left="5760" w:hanging="360"/>
      </w:pPr>
    </w:lvl>
    <w:lvl w:ilvl="7" w:tplc="04130019" w:tentative="1">
      <w:start w:val="1"/>
      <w:numFmt w:val="lowerLetter"/>
      <w:lvlText w:val="%8."/>
      <w:lvlJc w:val="left"/>
      <w:pPr>
        <w:ind w:left="6480" w:hanging="360"/>
      </w:pPr>
    </w:lvl>
    <w:lvl w:ilvl="8" w:tplc="0413001B" w:tentative="1">
      <w:start w:val="1"/>
      <w:numFmt w:val="lowerRoman"/>
      <w:lvlText w:val="%9."/>
      <w:lvlJc w:val="right"/>
      <w:pPr>
        <w:ind w:left="7200" w:hanging="180"/>
      </w:pPr>
    </w:lvl>
  </w:abstractNum>
  <w:abstractNum w:abstractNumId="46" w15:restartNumberingAfterBreak="0">
    <w:nsid w:val="403B53F0"/>
    <w:multiLevelType w:val="hybridMultilevel"/>
    <w:tmpl w:val="F8CEBFA2"/>
    <w:lvl w:ilvl="0" w:tplc="04130001">
      <w:start w:val="1"/>
      <w:numFmt w:val="bullet"/>
      <w:lvlText w:val=""/>
      <w:lvlJc w:val="left"/>
      <w:pPr>
        <w:ind w:left="360" w:hanging="360"/>
      </w:pPr>
      <w:rPr>
        <w:rFonts w:ascii="Symbol" w:hAnsi="Symbol" w:hint="default"/>
      </w:rPr>
    </w:lvl>
    <w:lvl w:ilvl="1" w:tplc="04130001">
      <w:start w:val="1"/>
      <w:numFmt w:val="bullet"/>
      <w:lvlText w:val=""/>
      <w:lvlJc w:val="left"/>
      <w:pPr>
        <w:ind w:left="1080" w:hanging="360"/>
      </w:pPr>
      <w:rPr>
        <w:rFonts w:ascii="Symbol" w:hAnsi="Symbol" w:hint="default"/>
      </w:rPr>
    </w:lvl>
    <w:lvl w:ilvl="2" w:tplc="04130005">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47" w15:restartNumberingAfterBreak="0">
    <w:nsid w:val="43142995"/>
    <w:multiLevelType w:val="hybridMultilevel"/>
    <w:tmpl w:val="DC705426"/>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8" w15:restartNumberingAfterBreak="0">
    <w:nsid w:val="45285728"/>
    <w:multiLevelType w:val="multilevel"/>
    <w:tmpl w:val="FB5A65AE"/>
    <w:lvl w:ilvl="0">
      <w:start w:val="1"/>
      <w:numFmt w:val="decimal"/>
      <w:pStyle w:val="BijlageOngenummerdParagraaf"/>
      <w:lvlText w:val="%1"/>
      <w:lvlJc w:val="left"/>
      <w:pPr>
        <w:ind w:left="0" w:hanging="1134"/>
      </w:pPr>
      <w:rPr>
        <w:rFonts w:hint="default"/>
        <w:b/>
        <w:i w:val="0"/>
        <w:sz w:val="18"/>
      </w:rPr>
    </w:lvl>
    <w:lvl w:ilvl="1">
      <w:start w:val="1"/>
      <w:numFmt w:val="decimal"/>
      <w:pStyle w:val="BijlageOngenummerdSubparagraaf"/>
      <w:lvlText w:val="%1.%2"/>
      <w:lvlJc w:val="left"/>
      <w:pPr>
        <w:ind w:left="0" w:hanging="1134"/>
      </w:pPr>
      <w:rPr>
        <w:rFonts w:hint="default"/>
        <w:b w:val="0"/>
        <w:i/>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9" w15:restartNumberingAfterBreak="0">
    <w:nsid w:val="46236C62"/>
    <w:multiLevelType w:val="multilevel"/>
    <w:tmpl w:val="0413001D"/>
    <w:styleLink w:val="1ai"/>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50" w15:restartNumberingAfterBreak="0">
    <w:nsid w:val="47EB3302"/>
    <w:multiLevelType w:val="hybridMultilevel"/>
    <w:tmpl w:val="32428F6E"/>
    <w:lvl w:ilvl="0" w:tplc="B276D614">
      <w:start w:val="2"/>
      <w:numFmt w:val="bullet"/>
      <w:lvlText w:val="-"/>
      <w:lvlJc w:val="left"/>
      <w:pPr>
        <w:ind w:left="360" w:hanging="360"/>
      </w:pPr>
      <w:rPr>
        <w:rFonts w:ascii="Verdana" w:eastAsiaTheme="minorHAnsi" w:hAnsi="Verdana" w:cstheme="minorBidi" w:hint="default"/>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51" w15:restartNumberingAfterBreak="0">
    <w:nsid w:val="489000EC"/>
    <w:multiLevelType w:val="hybridMultilevel"/>
    <w:tmpl w:val="13FCFB74"/>
    <w:lvl w:ilvl="0" w:tplc="04130001">
      <w:start w:val="1"/>
      <w:numFmt w:val="bullet"/>
      <w:lvlText w:val=""/>
      <w:lvlJc w:val="left"/>
      <w:pPr>
        <w:ind w:left="530" w:hanging="360"/>
      </w:pPr>
      <w:rPr>
        <w:rFonts w:ascii="Symbol" w:hAnsi="Symbol" w:hint="default"/>
      </w:rPr>
    </w:lvl>
    <w:lvl w:ilvl="1" w:tplc="04130003" w:tentative="1">
      <w:start w:val="1"/>
      <w:numFmt w:val="bullet"/>
      <w:lvlText w:val="o"/>
      <w:lvlJc w:val="left"/>
      <w:pPr>
        <w:ind w:left="1250" w:hanging="360"/>
      </w:pPr>
      <w:rPr>
        <w:rFonts w:ascii="Courier New" w:hAnsi="Courier New" w:cs="Courier New" w:hint="default"/>
      </w:rPr>
    </w:lvl>
    <w:lvl w:ilvl="2" w:tplc="04130005" w:tentative="1">
      <w:start w:val="1"/>
      <w:numFmt w:val="bullet"/>
      <w:lvlText w:val=""/>
      <w:lvlJc w:val="left"/>
      <w:pPr>
        <w:ind w:left="1970" w:hanging="360"/>
      </w:pPr>
      <w:rPr>
        <w:rFonts w:ascii="Wingdings" w:hAnsi="Wingdings" w:hint="default"/>
      </w:rPr>
    </w:lvl>
    <w:lvl w:ilvl="3" w:tplc="04130001" w:tentative="1">
      <w:start w:val="1"/>
      <w:numFmt w:val="bullet"/>
      <w:lvlText w:val=""/>
      <w:lvlJc w:val="left"/>
      <w:pPr>
        <w:ind w:left="2690" w:hanging="360"/>
      </w:pPr>
      <w:rPr>
        <w:rFonts w:ascii="Symbol" w:hAnsi="Symbol" w:hint="default"/>
      </w:rPr>
    </w:lvl>
    <w:lvl w:ilvl="4" w:tplc="04130003" w:tentative="1">
      <w:start w:val="1"/>
      <w:numFmt w:val="bullet"/>
      <w:lvlText w:val="o"/>
      <w:lvlJc w:val="left"/>
      <w:pPr>
        <w:ind w:left="3410" w:hanging="360"/>
      </w:pPr>
      <w:rPr>
        <w:rFonts w:ascii="Courier New" w:hAnsi="Courier New" w:cs="Courier New" w:hint="default"/>
      </w:rPr>
    </w:lvl>
    <w:lvl w:ilvl="5" w:tplc="04130005" w:tentative="1">
      <w:start w:val="1"/>
      <w:numFmt w:val="bullet"/>
      <w:lvlText w:val=""/>
      <w:lvlJc w:val="left"/>
      <w:pPr>
        <w:ind w:left="4130" w:hanging="360"/>
      </w:pPr>
      <w:rPr>
        <w:rFonts w:ascii="Wingdings" w:hAnsi="Wingdings" w:hint="default"/>
      </w:rPr>
    </w:lvl>
    <w:lvl w:ilvl="6" w:tplc="04130001" w:tentative="1">
      <w:start w:val="1"/>
      <w:numFmt w:val="bullet"/>
      <w:lvlText w:val=""/>
      <w:lvlJc w:val="left"/>
      <w:pPr>
        <w:ind w:left="4850" w:hanging="360"/>
      </w:pPr>
      <w:rPr>
        <w:rFonts w:ascii="Symbol" w:hAnsi="Symbol" w:hint="default"/>
      </w:rPr>
    </w:lvl>
    <w:lvl w:ilvl="7" w:tplc="04130003" w:tentative="1">
      <w:start w:val="1"/>
      <w:numFmt w:val="bullet"/>
      <w:lvlText w:val="o"/>
      <w:lvlJc w:val="left"/>
      <w:pPr>
        <w:ind w:left="5570" w:hanging="360"/>
      </w:pPr>
      <w:rPr>
        <w:rFonts w:ascii="Courier New" w:hAnsi="Courier New" w:cs="Courier New" w:hint="default"/>
      </w:rPr>
    </w:lvl>
    <w:lvl w:ilvl="8" w:tplc="04130005" w:tentative="1">
      <w:start w:val="1"/>
      <w:numFmt w:val="bullet"/>
      <w:lvlText w:val=""/>
      <w:lvlJc w:val="left"/>
      <w:pPr>
        <w:ind w:left="6290" w:hanging="360"/>
      </w:pPr>
      <w:rPr>
        <w:rFonts w:ascii="Wingdings" w:hAnsi="Wingdings" w:hint="default"/>
      </w:rPr>
    </w:lvl>
  </w:abstractNum>
  <w:abstractNum w:abstractNumId="52" w15:restartNumberingAfterBreak="0">
    <w:nsid w:val="48EC3817"/>
    <w:multiLevelType w:val="hybridMultilevel"/>
    <w:tmpl w:val="28CED9EA"/>
    <w:lvl w:ilvl="0" w:tplc="0413000F">
      <w:start w:val="1"/>
      <w:numFmt w:val="decimal"/>
      <w:lvlText w:val="%1."/>
      <w:lvlJc w:val="left"/>
      <w:pPr>
        <w:ind w:left="1440" w:hanging="360"/>
      </w:pPr>
    </w:lvl>
    <w:lvl w:ilvl="1" w:tplc="04130019">
      <w:start w:val="1"/>
      <w:numFmt w:val="lowerLetter"/>
      <w:lvlText w:val="%2."/>
      <w:lvlJc w:val="left"/>
      <w:pPr>
        <w:ind w:left="2160" w:hanging="360"/>
      </w:pPr>
    </w:lvl>
    <w:lvl w:ilvl="2" w:tplc="0413001B" w:tentative="1">
      <w:start w:val="1"/>
      <w:numFmt w:val="lowerRoman"/>
      <w:lvlText w:val="%3."/>
      <w:lvlJc w:val="right"/>
      <w:pPr>
        <w:ind w:left="2880" w:hanging="180"/>
      </w:pPr>
    </w:lvl>
    <w:lvl w:ilvl="3" w:tplc="0413000F" w:tentative="1">
      <w:start w:val="1"/>
      <w:numFmt w:val="decimal"/>
      <w:lvlText w:val="%4."/>
      <w:lvlJc w:val="left"/>
      <w:pPr>
        <w:ind w:left="3600" w:hanging="360"/>
      </w:pPr>
    </w:lvl>
    <w:lvl w:ilvl="4" w:tplc="04130019" w:tentative="1">
      <w:start w:val="1"/>
      <w:numFmt w:val="lowerLetter"/>
      <w:lvlText w:val="%5."/>
      <w:lvlJc w:val="left"/>
      <w:pPr>
        <w:ind w:left="4320" w:hanging="360"/>
      </w:pPr>
    </w:lvl>
    <w:lvl w:ilvl="5" w:tplc="0413001B" w:tentative="1">
      <w:start w:val="1"/>
      <w:numFmt w:val="lowerRoman"/>
      <w:lvlText w:val="%6."/>
      <w:lvlJc w:val="right"/>
      <w:pPr>
        <w:ind w:left="5040" w:hanging="180"/>
      </w:pPr>
    </w:lvl>
    <w:lvl w:ilvl="6" w:tplc="0413000F" w:tentative="1">
      <w:start w:val="1"/>
      <w:numFmt w:val="decimal"/>
      <w:lvlText w:val="%7."/>
      <w:lvlJc w:val="left"/>
      <w:pPr>
        <w:ind w:left="5760" w:hanging="360"/>
      </w:pPr>
    </w:lvl>
    <w:lvl w:ilvl="7" w:tplc="04130019" w:tentative="1">
      <w:start w:val="1"/>
      <w:numFmt w:val="lowerLetter"/>
      <w:lvlText w:val="%8."/>
      <w:lvlJc w:val="left"/>
      <w:pPr>
        <w:ind w:left="6480" w:hanging="360"/>
      </w:pPr>
    </w:lvl>
    <w:lvl w:ilvl="8" w:tplc="0413001B" w:tentative="1">
      <w:start w:val="1"/>
      <w:numFmt w:val="lowerRoman"/>
      <w:lvlText w:val="%9."/>
      <w:lvlJc w:val="right"/>
      <w:pPr>
        <w:ind w:left="7200" w:hanging="180"/>
      </w:pPr>
    </w:lvl>
  </w:abstractNum>
  <w:abstractNum w:abstractNumId="53" w15:restartNumberingAfterBreak="0">
    <w:nsid w:val="4D310721"/>
    <w:multiLevelType w:val="hybridMultilevel"/>
    <w:tmpl w:val="65087D74"/>
    <w:lvl w:ilvl="0" w:tplc="B276D614">
      <w:start w:val="2"/>
      <w:numFmt w:val="bullet"/>
      <w:lvlText w:val="-"/>
      <w:lvlJc w:val="left"/>
      <w:pPr>
        <w:ind w:left="720" w:hanging="360"/>
      </w:pPr>
      <w:rPr>
        <w:rFonts w:ascii="Verdana" w:eastAsiaTheme="minorHAnsi" w:hAnsi="Verdana"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4" w15:restartNumberingAfterBreak="0">
    <w:nsid w:val="4DDA63E3"/>
    <w:multiLevelType w:val="hybridMultilevel"/>
    <w:tmpl w:val="E94A4A9A"/>
    <w:lvl w:ilvl="0" w:tplc="677EB80A">
      <w:start w:val="2"/>
      <w:numFmt w:val="bullet"/>
      <w:lvlText w:val="-"/>
      <w:lvlJc w:val="left"/>
      <w:pPr>
        <w:ind w:left="720" w:hanging="360"/>
      </w:pPr>
      <w:rPr>
        <w:rFonts w:ascii="Verdana" w:eastAsia="DejaVu Sans" w:hAnsi="Verdana"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5" w15:restartNumberingAfterBreak="0">
    <w:nsid w:val="51211D63"/>
    <w:multiLevelType w:val="hybridMultilevel"/>
    <w:tmpl w:val="0B007D2C"/>
    <w:lvl w:ilvl="0" w:tplc="04130003">
      <w:start w:val="1"/>
      <w:numFmt w:val="bullet"/>
      <w:lvlText w:val="o"/>
      <w:lvlJc w:val="left"/>
      <w:pPr>
        <w:ind w:left="360" w:hanging="360"/>
      </w:pPr>
      <w:rPr>
        <w:rFonts w:ascii="Courier New" w:hAnsi="Courier New" w:cs="Courier New" w:hint="default"/>
      </w:rPr>
    </w:lvl>
    <w:lvl w:ilvl="1" w:tplc="04130003">
      <w:start w:val="1"/>
      <w:numFmt w:val="bullet"/>
      <w:lvlText w:val="o"/>
      <w:lvlJc w:val="left"/>
      <w:pPr>
        <w:ind w:left="1080" w:hanging="360"/>
      </w:pPr>
      <w:rPr>
        <w:rFonts w:ascii="Courier New" w:hAnsi="Courier New" w:cs="Courier New" w:hint="default"/>
      </w:rPr>
    </w:lvl>
    <w:lvl w:ilvl="2" w:tplc="04130005">
      <w:start w:val="1"/>
      <w:numFmt w:val="bullet"/>
      <w:lvlText w:val=""/>
      <w:lvlJc w:val="left"/>
      <w:pPr>
        <w:ind w:left="1800" w:hanging="360"/>
      </w:pPr>
      <w:rPr>
        <w:rFonts w:ascii="Wingdings" w:hAnsi="Wingdings" w:hint="default"/>
      </w:rPr>
    </w:lvl>
    <w:lvl w:ilvl="3" w:tplc="04130001">
      <w:start w:val="1"/>
      <w:numFmt w:val="bullet"/>
      <w:lvlText w:val=""/>
      <w:lvlJc w:val="left"/>
      <w:pPr>
        <w:ind w:left="2520" w:hanging="360"/>
      </w:pPr>
      <w:rPr>
        <w:rFonts w:ascii="Symbol" w:hAnsi="Symbol" w:hint="default"/>
      </w:rPr>
    </w:lvl>
    <w:lvl w:ilvl="4" w:tplc="04130003">
      <w:start w:val="1"/>
      <w:numFmt w:val="bullet"/>
      <w:lvlText w:val="o"/>
      <w:lvlJc w:val="left"/>
      <w:pPr>
        <w:ind w:left="3240" w:hanging="360"/>
      </w:pPr>
      <w:rPr>
        <w:rFonts w:ascii="Courier New" w:hAnsi="Courier New" w:cs="Courier New" w:hint="default"/>
      </w:rPr>
    </w:lvl>
    <w:lvl w:ilvl="5" w:tplc="04130005">
      <w:start w:val="1"/>
      <w:numFmt w:val="bullet"/>
      <w:lvlText w:val=""/>
      <w:lvlJc w:val="left"/>
      <w:pPr>
        <w:ind w:left="3960" w:hanging="360"/>
      </w:pPr>
      <w:rPr>
        <w:rFonts w:ascii="Wingdings" w:hAnsi="Wingdings" w:hint="default"/>
      </w:rPr>
    </w:lvl>
    <w:lvl w:ilvl="6" w:tplc="04130001">
      <w:start w:val="1"/>
      <w:numFmt w:val="bullet"/>
      <w:lvlText w:val=""/>
      <w:lvlJc w:val="left"/>
      <w:pPr>
        <w:ind w:left="4680" w:hanging="360"/>
      </w:pPr>
      <w:rPr>
        <w:rFonts w:ascii="Symbol" w:hAnsi="Symbol" w:hint="default"/>
      </w:rPr>
    </w:lvl>
    <w:lvl w:ilvl="7" w:tplc="04130003">
      <w:start w:val="1"/>
      <w:numFmt w:val="bullet"/>
      <w:lvlText w:val="o"/>
      <w:lvlJc w:val="left"/>
      <w:pPr>
        <w:ind w:left="5400" w:hanging="360"/>
      </w:pPr>
      <w:rPr>
        <w:rFonts w:ascii="Courier New" w:hAnsi="Courier New" w:cs="Courier New" w:hint="default"/>
      </w:rPr>
    </w:lvl>
    <w:lvl w:ilvl="8" w:tplc="04130005">
      <w:start w:val="1"/>
      <w:numFmt w:val="bullet"/>
      <w:lvlText w:val=""/>
      <w:lvlJc w:val="left"/>
      <w:pPr>
        <w:ind w:left="6120" w:hanging="360"/>
      </w:pPr>
      <w:rPr>
        <w:rFonts w:ascii="Wingdings" w:hAnsi="Wingdings" w:hint="default"/>
      </w:rPr>
    </w:lvl>
  </w:abstractNum>
  <w:abstractNum w:abstractNumId="56" w15:restartNumberingAfterBreak="0">
    <w:nsid w:val="51394726"/>
    <w:multiLevelType w:val="hybridMultilevel"/>
    <w:tmpl w:val="CDE09D80"/>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7" w15:restartNumberingAfterBreak="0">
    <w:nsid w:val="51F857B4"/>
    <w:multiLevelType w:val="hybridMultilevel"/>
    <w:tmpl w:val="F312B7E8"/>
    <w:lvl w:ilvl="0" w:tplc="B276D614">
      <w:start w:val="2"/>
      <w:numFmt w:val="bullet"/>
      <w:lvlText w:val="-"/>
      <w:lvlJc w:val="left"/>
      <w:pPr>
        <w:ind w:left="360" w:hanging="360"/>
      </w:pPr>
      <w:rPr>
        <w:rFonts w:ascii="Verdana" w:eastAsiaTheme="minorHAnsi" w:hAnsi="Verdana" w:cstheme="minorBidi"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58" w15:restartNumberingAfterBreak="0">
    <w:nsid w:val="540179F3"/>
    <w:multiLevelType w:val="hybridMultilevel"/>
    <w:tmpl w:val="8BE42BA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9" w15:restartNumberingAfterBreak="0">
    <w:nsid w:val="54120580"/>
    <w:multiLevelType w:val="hybridMultilevel"/>
    <w:tmpl w:val="5C466AB2"/>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0" w15:restartNumberingAfterBreak="0">
    <w:nsid w:val="57437057"/>
    <w:multiLevelType w:val="multilevel"/>
    <w:tmpl w:val="54B2C3E6"/>
    <w:lvl w:ilvl="0">
      <w:start w:val="1"/>
      <w:numFmt w:val="upperLetter"/>
      <w:lvlText w:val="Bijlage %1"/>
      <w:lvlJc w:val="left"/>
      <w:pPr>
        <w:tabs>
          <w:tab w:val="num" w:pos="0"/>
        </w:tabs>
        <w:ind w:left="0" w:firstLine="0"/>
      </w:pPr>
      <w:rPr>
        <w:rFonts w:ascii="Verdana" w:hAnsi="Verdana" w:cs="Times New Roman" w:hint="default"/>
        <w:b w:val="0"/>
        <w:i w:val="0"/>
        <w:sz w:val="24"/>
      </w:rPr>
    </w:lvl>
    <w:lvl w:ilvl="1">
      <w:start w:val="1"/>
      <w:numFmt w:val="decimal"/>
      <w:lvlText w:val="%1.%2"/>
      <w:lvlJc w:val="left"/>
      <w:pPr>
        <w:tabs>
          <w:tab w:val="num" w:pos="0"/>
        </w:tabs>
        <w:ind w:left="0" w:hanging="1134"/>
      </w:pPr>
      <w:rPr>
        <w:rFonts w:ascii="Verdana" w:hAnsi="Verdana" w:cs="Times New Roman" w:hint="default"/>
        <w:b/>
        <w:i w:val="0"/>
        <w:sz w:val="18"/>
      </w:rPr>
    </w:lvl>
    <w:lvl w:ilvl="2">
      <w:start w:val="1"/>
      <w:numFmt w:val="decimal"/>
      <w:lvlText w:val="%1.%2.%3"/>
      <w:lvlJc w:val="left"/>
      <w:pPr>
        <w:tabs>
          <w:tab w:val="num" w:pos="0"/>
        </w:tabs>
        <w:ind w:left="0" w:hanging="1134"/>
      </w:pPr>
      <w:rPr>
        <w:rFonts w:ascii="Verdana" w:hAnsi="Verdana" w:cs="Times New Roman" w:hint="default"/>
        <w:b w:val="0"/>
        <w:i/>
        <w:sz w:val="18"/>
      </w:rPr>
    </w:lvl>
    <w:lvl w:ilvl="3">
      <w:start w:val="1"/>
      <w:numFmt w:val="decimal"/>
      <w:pStyle w:val="Kop4"/>
      <w:lvlText w:val="%1.%2.%3.%4"/>
      <w:lvlJc w:val="left"/>
      <w:pPr>
        <w:tabs>
          <w:tab w:val="num" w:pos="864"/>
        </w:tabs>
        <w:ind w:left="864" w:hanging="864"/>
      </w:pPr>
      <w:rPr>
        <w:rFonts w:cs="Times New Roman" w:hint="default"/>
      </w:rPr>
    </w:lvl>
    <w:lvl w:ilvl="4">
      <w:start w:val="1"/>
      <w:numFmt w:val="decimal"/>
      <w:pStyle w:val="Kop5"/>
      <w:lvlText w:val="%1.%2.%3.%4.%5"/>
      <w:lvlJc w:val="left"/>
      <w:pPr>
        <w:tabs>
          <w:tab w:val="num" w:pos="1008"/>
        </w:tabs>
        <w:ind w:left="1008" w:hanging="1008"/>
      </w:pPr>
      <w:rPr>
        <w:rFonts w:cs="Times New Roman" w:hint="default"/>
      </w:rPr>
    </w:lvl>
    <w:lvl w:ilvl="5">
      <w:start w:val="1"/>
      <w:numFmt w:val="decimal"/>
      <w:pStyle w:val="Kop6"/>
      <w:lvlText w:val="%1.%2.%3.%4.%5.%6"/>
      <w:lvlJc w:val="left"/>
      <w:pPr>
        <w:tabs>
          <w:tab w:val="num" w:pos="1152"/>
        </w:tabs>
        <w:ind w:left="1152" w:hanging="1152"/>
      </w:pPr>
      <w:rPr>
        <w:rFonts w:cs="Times New Roman" w:hint="default"/>
      </w:rPr>
    </w:lvl>
    <w:lvl w:ilvl="6">
      <w:start w:val="1"/>
      <w:numFmt w:val="decimal"/>
      <w:pStyle w:val="Kop7"/>
      <w:lvlText w:val="%1.%2.%3.%4.%5.%6.%7"/>
      <w:lvlJc w:val="left"/>
      <w:pPr>
        <w:tabs>
          <w:tab w:val="num" w:pos="1296"/>
        </w:tabs>
        <w:ind w:left="1296" w:hanging="1296"/>
      </w:pPr>
      <w:rPr>
        <w:rFonts w:cs="Times New Roman" w:hint="default"/>
      </w:rPr>
    </w:lvl>
    <w:lvl w:ilvl="7">
      <w:start w:val="1"/>
      <w:numFmt w:val="decimal"/>
      <w:pStyle w:val="Kop8"/>
      <w:lvlText w:val="%1.%2.%3.%4.%5.%6.%7.%8"/>
      <w:lvlJc w:val="left"/>
      <w:pPr>
        <w:tabs>
          <w:tab w:val="num" w:pos="1440"/>
        </w:tabs>
        <w:ind w:left="1440" w:hanging="1440"/>
      </w:pPr>
      <w:rPr>
        <w:rFonts w:cs="Times New Roman" w:hint="default"/>
      </w:rPr>
    </w:lvl>
    <w:lvl w:ilvl="8">
      <w:start w:val="1"/>
      <w:numFmt w:val="decimal"/>
      <w:pStyle w:val="Kop9"/>
      <w:lvlText w:val="%1.%2.%3.%4.%5.%6.%7.%8.%9"/>
      <w:lvlJc w:val="left"/>
      <w:pPr>
        <w:tabs>
          <w:tab w:val="num" w:pos="1584"/>
        </w:tabs>
        <w:ind w:left="1584" w:hanging="1584"/>
      </w:pPr>
      <w:rPr>
        <w:rFonts w:cs="Times New Roman" w:hint="default"/>
      </w:rPr>
    </w:lvl>
  </w:abstractNum>
  <w:abstractNum w:abstractNumId="61" w15:restartNumberingAfterBreak="0">
    <w:nsid w:val="5C1566A1"/>
    <w:multiLevelType w:val="hybridMultilevel"/>
    <w:tmpl w:val="E488CC8C"/>
    <w:lvl w:ilvl="0" w:tplc="04130003">
      <w:start w:val="1"/>
      <w:numFmt w:val="bullet"/>
      <w:lvlText w:val="o"/>
      <w:lvlJc w:val="left"/>
      <w:pPr>
        <w:ind w:left="360" w:hanging="360"/>
      </w:pPr>
      <w:rPr>
        <w:rFonts w:ascii="Courier New" w:hAnsi="Courier New" w:cs="Courier New" w:hint="default"/>
      </w:rPr>
    </w:lvl>
    <w:lvl w:ilvl="1" w:tplc="04130003">
      <w:start w:val="1"/>
      <w:numFmt w:val="bullet"/>
      <w:lvlText w:val="o"/>
      <w:lvlJc w:val="left"/>
      <w:pPr>
        <w:ind w:left="1080" w:hanging="360"/>
      </w:pPr>
      <w:rPr>
        <w:rFonts w:ascii="Courier New" w:hAnsi="Courier New" w:cs="Courier New" w:hint="default"/>
      </w:rPr>
    </w:lvl>
    <w:lvl w:ilvl="2" w:tplc="04130005">
      <w:start w:val="1"/>
      <w:numFmt w:val="bullet"/>
      <w:lvlText w:val=""/>
      <w:lvlJc w:val="left"/>
      <w:pPr>
        <w:ind w:left="1800" w:hanging="360"/>
      </w:pPr>
      <w:rPr>
        <w:rFonts w:ascii="Wingdings" w:hAnsi="Wingdings" w:hint="default"/>
      </w:rPr>
    </w:lvl>
    <w:lvl w:ilvl="3" w:tplc="04130001">
      <w:start w:val="1"/>
      <w:numFmt w:val="bullet"/>
      <w:lvlText w:val=""/>
      <w:lvlJc w:val="left"/>
      <w:pPr>
        <w:ind w:left="2520" w:hanging="360"/>
      </w:pPr>
      <w:rPr>
        <w:rFonts w:ascii="Symbol" w:hAnsi="Symbol" w:hint="default"/>
      </w:rPr>
    </w:lvl>
    <w:lvl w:ilvl="4" w:tplc="04130003">
      <w:start w:val="1"/>
      <w:numFmt w:val="bullet"/>
      <w:lvlText w:val="o"/>
      <w:lvlJc w:val="left"/>
      <w:pPr>
        <w:ind w:left="3240" w:hanging="360"/>
      </w:pPr>
      <w:rPr>
        <w:rFonts w:ascii="Courier New" w:hAnsi="Courier New" w:cs="Courier New" w:hint="default"/>
      </w:rPr>
    </w:lvl>
    <w:lvl w:ilvl="5" w:tplc="04130005">
      <w:start w:val="1"/>
      <w:numFmt w:val="bullet"/>
      <w:lvlText w:val=""/>
      <w:lvlJc w:val="left"/>
      <w:pPr>
        <w:ind w:left="3960" w:hanging="360"/>
      </w:pPr>
      <w:rPr>
        <w:rFonts w:ascii="Wingdings" w:hAnsi="Wingdings" w:hint="default"/>
      </w:rPr>
    </w:lvl>
    <w:lvl w:ilvl="6" w:tplc="04130001">
      <w:start w:val="1"/>
      <w:numFmt w:val="bullet"/>
      <w:lvlText w:val=""/>
      <w:lvlJc w:val="left"/>
      <w:pPr>
        <w:ind w:left="4680" w:hanging="360"/>
      </w:pPr>
      <w:rPr>
        <w:rFonts w:ascii="Symbol" w:hAnsi="Symbol" w:hint="default"/>
      </w:rPr>
    </w:lvl>
    <w:lvl w:ilvl="7" w:tplc="04130003">
      <w:start w:val="1"/>
      <w:numFmt w:val="bullet"/>
      <w:lvlText w:val="o"/>
      <w:lvlJc w:val="left"/>
      <w:pPr>
        <w:ind w:left="5400" w:hanging="360"/>
      </w:pPr>
      <w:rPr>
        <w:rFonts w:ascii="Courier New" w:hAnsi="Courier New" w:cs="Courier New" w:hint="default"/>
      </w:rPr>
    </w:lvl>
    <w:lvl w:ilvl="8" w:tplc="04130005">
      <w:start w:val="1"/>
      <w:numFmt w:val="bullet"/>
      <w:lvlText w:val=""/>
      <w:lvlJc w:val="left"/>
      <w:pPr>
        <w:ind w:left="6120" w:hanging="360"/>
      </w:pPr>
      <w:rPr>
        <w:rFonts w:ascii="Wingdings" w:hAnsi="Wingdings" w:hint="default"/>
      </w:rPr>
    </w:lvl>
  </w:abstractNum>
  <w:abstractNum w:abstractNumId="62" w15:restartNumberingAfterBreak="0">
    <w:nsid w:val="5ECC7F89"/>
    <w:multiLevelType w:val="multilevel"/>
    <w:tmpl w:val="C2F828F0"/>
    <w:lvl w:ilvl="0">
      <w:start w:val="1"/>
      <w:numFmt w:val="decimal"/>
      <w:pStyle w:val="Opsomming-cijfer"/>
      <w:lvlText w:val="%1"/>
      <w:lvlJc w:val="left"/>
      <w:pPr>
        <w:tabs>
          <w:tab w:val="num" w:pos="227"/>
        </w:tabs>
        <w:ind w:left="227" w:hanging="227"/>
      </w:pPr>
      <w:rPr>
        <w:rFonts w:cs="Times New Roman" w:hint="default"/>
      </w:rPr>
    </w:lvl>
    <w:lvl w:ilvl="1">
      <w:start w:val="1"/>
      <w:numFmt w:val="decimal"/>
      <w:lvlText w:val="%2"/>
      <w:lvlJc w:val="left"/>
      <w:pPr>
        <w:tabs>
          <w:tab w:val="num" w:pos="587"/>
        </w:tabs>
        <w:ind w:left="454" w:hanging="227"/>
      </w:pPr>
      <w:rPr>
        <w:rFonts w:cs="Times New Roman" w:hint="default"/>
      </w:rPr>
    </w:lvl>
    <w:lvl w:ilvl="2">
      <w:start w:val="1"/>
      <w:numFmt w:val="decimal"/>
      <w:lvlText w:val="%3"/>
      <w:lvlJc w:val="left"/>
      <w:pPr>
        <w:tabs>
          <w:tab w:val="num" w:pos="814"/>
        </w:tabs>
        <w:ind w:left="680" w:hanging="226"/>
      </w:pPr>
      <w:rPr>
        <w:rFonts w:cs="Times New Roman" w:hint="default"/>
      </w:rPr>
    </w:lvl>
    <w:lvl w:ilvl="3">
      <w:start w:val="1"/>
      <w:numFmt w:val="decimal"/>
      <w:lvlText w:val="%4"/>
      <w:lvlJc w:val="left"/>
      <w:pPr>
        <w:tabs>
          <w:tab w:val="num" w:pos="1040"/>
        </w:tabs>
        <w:ind w:left="907" w:hanging="227"/>
      </w:pPr>
      <w:rPr>
        <w:rFonts w:cs="Times New Roman" w:hint="default"/>
      </w:rPr>
    </w:lvl>
    <w:lvl w:ilvl="4">
      <w:start w:val="1"/>
      <w:numFmt w:val="decimal"/>
      <w:lvlText w:val="%5"/>
      <w:lvlJc w:val="left"/>
      <w:pPr>
        <w:tabs>
          <w:tab w:val="num" w:pos="1267"/>
        </w:tabs>
        <w:ind w:left="1134" w:hanging="227"/>
      </w:pPr>
      <w:rPr>
        <w:rFonts w:cs="Times New Roman" w:hint="default"/>
      </w:rPr>
    </w:lvl>
    <w:lvl w:ilvl="5">
      <w:start w:val="1"/>
      <w:numFmt w:val="decimal"/>
      <w:lvlText w:val="%6"/>
      <w:lvlJc w:val="left"/>
      <w:pPr>
        <w:tabs>
          <w:tab w:val="num" w:pos="1494"/>
        </w:tabs>
        <w:ind w:left="1361" w:hanging="227"/>
      </w:pPr>
      <w:rPr>
        <w:rFonts w:cs="Times New Roman" w:hint="default"/>
      </w:rPr>
    </w:lvl>
    <w:lvl w:ilvl="6">
      <w:start w:val="1"/>
      <w:numFmt w:val="decimal"/>
      <w:lvlText w:val="%7"/>
      <w:lvlJc w:val="left"/>
      <w:pPr>
        <w:tabs>
          <w:tab w:val="num" w:pos="1721"/>
        </w:tabs>
        <w:ind w:left="1588" w:hanging="227"/>
      </w:pPr>
      <w:rPr>
        <w:rFonts w:cs="Times New Roman" w:hint="default"/>
      </w:rPr>
    </w:lvl>
    <w:lvl w:ilvl="7">
      <w:start w:val="1"/>
      <w:numFmt w:val="decimal"/>
      <w:lvlText w:val="%8"/>
      <w:lvlJc w:val="left"/>
      <w:pPr>
        <w:tabs>
          <w:tab w:val="num" w:pos="1948"/>
        </w:tabs>
        <w:ind w:left="1814" w:hanging="226"/>
      </w:pPr>
      <w:rPr>
        <w:rFonts w:cs="Times New Roman" w:hint="default"/>
      </w:rPr>
    </w:lvl>
    <w:lvl w:ilvl="8">
      <w:start w:val="1"/>
      <w:numFmt w:val="decimal"/>
      <w:lvlText w:val="%9"/>
      <w:lvlJc w:val="left"/>
      <w:pPr>
        <w:tabs>
          <w:tab w:val="num" w:pos="2174"/>
        </w:tabs>
        <w:ind w:left="2041" w:hanging="227"/>
      </w:pPr>
      <w:rPr>
        <w:rFonts w:cs="Times New Roman" w:hint="default"/>
      </w:rPr>
    </w:lvl>
  </w:abstractNum>
  <w:abstractNum w:abstractNumId="63" w15:restartNumberingAfterBreak="0">
    <w:nsid w:val="5F0474EE"/>
    <w:multiLevelType w:val="hybridMultilevel"/>
    <w:tmpl w:val="502C3604"/>
    <w:lvl w:ilvl="0" w:tplc="B276D614">
      <w:start w:val="2"/>
      <w:numFmt w:val="bullet"/>
      <w:lvlText w:val="-"/>
      <w:lvlJc w:val="left"/>
      <w:pPr>
        <w:ind w:left="360" w:hanging="360"/>
      </w:pPr>
      <w:rPr>
        <w:rFonts w:ascii="Verdana" w:eastAsiaTheme="minorHAnsi" w:hAnsi="Verdana" w:cstheme="minorBidi"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64" w15:restartNumberingAfterBreak="0">
    <w:nsid w:val="602251D0"/>
    <w:multiLevelType w:val="hybridMultilevel"/>
    <w:tmpl w:val="2FA08FCC"/>
    <w:lvl w:ilvl="0" w:tplc="B276D614">
      <w:start w:val="2"/>
      <w:numFmt w:val="bullet"/>
      <w:lvlText w:val="-"/>
      <w:lvlJc w:val="left"/>
      <w:pPr>
        <w:ind w:left="720" w:hanging="360"/>
      </w:pPr>
      <w:rPr>
        <w:rFonts w:ascii="Verdana" w:eastAsiaTheme="minorHAnsi" w:hAnsi="Verdana" w:cstheme="minorBid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5" w15:restartNumberingAfterBreak="0">
    <w:nsid w:val="62DE3323"/>
    <w:multiLevelType w:val="hybridMultilevel"/>
    <w:tmpl w:val="05B090CE"/>
    <w:lvl w:ilvl="0" w:tplc="04130003">
      <w:start w:val="1"/>
      <w:numFmt w:val="bullet"/>
      <w:lvlText w:val="o"/>
      <w:lvlJc w:val="left"/>
      <w:pPr>
        <w:ind w:left="360" w:hanging="360"/>
      </w:pPr>
      <w:rPr>
        <w:rFonts w:ascii="Courier New" w:hAnsi="Courier New" w:cs="Courier New" w:hint="default"/>
      </w:rPr>
    </w:lvl>
    <w:lvl w:ilvl="1" w:tplc="04130003">
      <w:start w:val="1"/>
      <w:numFmt w:val="bullet"/>
      <w:lvlText w:val="o"/>
      <w:lvlJc w:val="left"/>
      <w:pPr>
        <w:ind w:left="1080" w:hanging="360"/>
      </w:pPr>
      <w:rPr>
        <w:rFonts w:ascii="Courier New" w:hAnsi="Courier New" w:cs="Courier New" w:hint="default"/>
      </w:rPr>
    </w:lvl>
    <w:lvl w:ilvl="2" w:tplc="04130005">
      <w:start w:val="1"/>
      <w:numFmt w:val="bullet"/>
      <w:lvlText w:val=""/>
      <w:lvlJc w:val="left"/>
      <w:pPr>
        <w:ind w:left="1800" w:hanging="360"/>
      </w:pPr>
      <w:rPr>
        <w:rFonts w:ascii="Wingdings" w:hAnsi="Wingdings" w:hint="default"/>
      </w:rPr>
    </w:lvl>
    <w:lvl w:ilvl="3" w:tplc="04130001">
      <w:start w:val="1"/>
      <w:numFmt w:val="bullet"/>
      <w:lvlText w:val=""/>
      <w:lvlJc w:val="left"/>
      <w:pPr>
        <w:ind w:left="2520" w:hanging="360"/>
      </w:pPr>
      <w:rPr>
        <w:rFonts w:ascii="Symbol" w:hAnsi="Symbol" w:hint="default"/>
      </w:rPr>
    </w:lvl>
    <w:lvl w:ilvl="4" w:tplc="04130003">
      <w:start w:val="1"/>
      <w:numFmt w:val="bullet"/>
      <w:lvlText w:val="o"/>
      <w:lvlJc w:val="left"/>
      <w:pPr>
        <w:ind w:left="3240" w:hanging="360"/>
      </w:pPr>
      <w:rPr>
        <w:rFonts w:ascii="Courier New" w:hAnsi="Courier New" w:cs="Courier New" w:hint="default"/>
      </w:rPr>
    </w:lvl>
    <w:lvl w:ilvl="5" w:tplc="04130005">
      <w:start w:val="1"/>
      <w:numFmt w:val="bullet"/>
      <w:lvlText w:val=""/>
      <w:lvlJc w:val="left"/>
      <w:pPr>
        <w:ind w:left="3960" w:hanging="360"/>
      </w:pPr>
      <w:rPr>
        <w:rFonts w:ascii="Wingdings" w:hAnsi="Wingdings" w:hint="default"/>
      </w:rPr>
    </w:lvl>
    <w:lvl w:ilvl="6" w:tplc="04130001">
      <w:start w:val="1"/>
      <w:numFmt w:val="bullet"/>
      <w:lvlText w:val=""/>
      <w:lvlJc w:val="left"/>
      <w:pPr>
        <w:ind w:left="4680" w:hanging="360"/>
      </w:pPr>
      <w:rPr>
        <w:rFonts w:ascii="Symbol" w:hAnsi="Symbol" w:hint="default"/>
      </w:rPr>
    </w:lvl>
    <w:lvl w:ilvl="7" w:tplc="04130003">
      <w:start w:val="1"/>
      <w:numFmt w:val="bullet"/>
      <w:lvlText w:val="o"/>
      <w:lvlJc w:val="left"/>
      <w:pPr>
        <w:ind w:left="5400" w:hanging="360"/>
      </w:pPr>
      <w:rPr>
        <w:rFonts w:ascii="Courier New" w:hAnsi="Courier New" w:cs="Courier New" w:hint="default"/>
      </w:rPr>
    </w:lvl>
    <w:lvl w:ilvl="8" w:tplc="04130005">
      <w:start w:val="1"/>
      <w:numFmt w:val="bullet"/>
      <w:lvlText w:val=""/>
      <w:lvlJc w:val="left"/>
      <w:pPr>
        <w:ind w:left="6120" w:hanging="360"/>
      </w:pPr>
      <w:rPr>
        <w:rFonts w:ascii="Wingdings" w:hAnsi="Wingdings" w:hint="default"/>
      </w:rPr>
    </w:lvl>
  </w:abstractNum>
  <w:abstractNum w:abstractNumId="66" w15:restartNumberingAfterBreak="0">
    <w:nsid w:val="6625688A"/>
    <w:multiLevelType w:val="hybridMultilevel"/>
    <w:tmpl w:val="3382579C"/>
    <w:lvl w:ilvl="0" w:tplc="04130001">
      <w:start w:val="1"/>
      <w:numFmt w:val="bullet"/>
      <w:lvlText w:val=""/>
      <w:lvlJc w:val="left"/>
      <w:pPr>
        <w:ind w:left="720" w:hanging="360"/>
      </w:pPr>
      <w:rPr>
        <w:rFonts w:ascii="Symbol" w:hAnsi="Symbol" w:hint="default"/>
      </w:rPr>
    </w:lvl>
    <w:lvl w:ilvl="1" w:tplc="84B808A4">
      <w:numFmt w:val="bullet"/>
      <w:lvlText w:val="•"/>
      <w:lvlJc w:val="left"/>
      <w:pPr>
        <w:ind w:left="1440" w:hanging="360"/>
      </w:pPr>
      <w:rPr>
        <w:rFonts w:ascii="Verdana" w:eastAsia="DejaVu Sans" w:hAnsi="Verdana" w:cs="Times New Roman"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7" w15:restartNumberingAfterBreak="0">
    <w:nsid w:val="6A656819"/>
    <w:multiLevelType w:val="hybridMultilevel"/>
    <w:tmpl w:val="AD4CDB9C"/>
    <w:lvl w:ilvl="0" w:tplc="04130001">
      <w:start w:val="1"/>
      <w:numFmt w:val="bullet"/>
      <w:lvlText w:val=""/>
      <w:lvlJc w:val="left"/>
      <w:pPr>
        <w:ind w:left="530" w:hanging="360"/>
      </w:pPr>
      <w:rPr>
        <w:rFonts w:ascii="Symbol" w:hAnsi="Symbol" w:hint="default"/>
      </w:rPr>
    </w:lvl>
    <w:lvl w:ilvl="1" w:tplc="04130003" w:tentative="1">
      <w:start w:val="1"/>
      <w:numFmt w:val="bullet"/>
      <w:lvlText w:val="o"/>
      <w:lvlJc w:val="left"/>
      <w:pPr>
        <w:ind w:left="1250" w:hanging="360"/>
      </w:pPr>
      <w:rPr>
        <w:rFonts w:ascii="Courier New" w:hAnsi="Courier New" w:cs="Courier New" w:hint="default"/>
      </w:rPr>
    </w:lvl>
    <w:lvl w:ilvl="2" w:tplc="04130005" w:tentative="1">
      <w:start w:val="1"/>
      <w:numFmt w:val="bullet"/>
      <w:lvlText w:val=""/>
      <w:lvlJc w:val="left"/>
      <w:pPr>
        <w:ind w:left="1970" w:hanging="360"/>
      </w:pPr>
      <w:rPr>
        <w:rFonts w:ascii="Wingdings" w:hAnsi="Wingdings" w:hint="default"/>
      </w:rPr>
    </w:lvl>
    <w:lvl w:ilvl="3" w:tplc="04130001" w:tentative="1">
      <w:start w:val="1"/>
      <w:numFmt w:val="bullet"/>
      <w:lvlText w:val=""/>
      <w:lvlJc w:val="left"/>
      <w:pPr>
        <w:ind w:left="2690" w:hanging="360"/>
      </w:pPr>
      <w:rPr>
        <w:rFonts w:ascii="Symbol" w:hAnsi="Symbol" w:hint="default"/>
      </w:rPr>
    </w:lvl>
    <w:lvl w:ilvl="4" w:tplc="04130003" w:tentative="1">
      <w:start w:val="1"/>
      <w:numFmt w:val="bullet"/>
      <w:lvlText w:val="o"/>
      <w:lvlJc w:val="left"/>
      <w:pPr>
        <w:ind w:left="3410" w:hanging="360"/>
      </w:pPr>
      <w:rPr>
        <w:rFonts w:ascii="Courier New" w:hAnsi="Courier New" w:cs="Courier New" w:hint="default"/>
      </w:rPr>
    </w:lvl>
    <w:lvl w:ilvl="5" w:tplc="04130005" w:tentative="1">
      <w:start w:val="1"/>
      <w:numFmt w:val="bullet"/>
      <w:lvlText w:val=""/>
      <w:lvlJc w:val="left"/>
      <w:pPr>
        <w:ind w:left="4130" w:hanging="360"/>
      </w:pPr>
      <w:rPr>
        <w:rFonts w:ascii="Wingdings" w:hAnsi="Wingdings" w:hint="default"/>
      </w:rPr>
    </w:lvl>
    <w:lvl w:ilvl="6" w:tplc="04130001" w:tentative="1">
      <w:start w:val="1"/>
      <w:numFmt w:val="bullet"/>
      <w:lvlText w:val=""/>
      <w:lvlJc w:val="left"/>
      <w:pPr>
        <w:ind w:left="4850" w:hanging="360"/>
      </w:pPr>
      <w:rPr>
        <w:rFonts w:ascii="Symbol" w:hAnsi="Symbol" w:hint="default"/>
      </w:rPr>
    </w:lvl>
    <w:lvl w:ilvl="7" w:tplc="04130003" w:tentative="1">
      <w:start w:val="1"/>
      <w:numFmt w:val="bullet"/>
      <w:lvlText w:val="o"/>
      <w:lvlJc w:val="left"/>
      <w:pPr>
        <w:ind w:left="5570" w:hanging="360"/>
      </w:pPr>
      <w:rPr>
        <w:rFonts w:ascii="Courier New" w:hAnsi="Courier New" w:cs="Courier New" w:hint="default"/>
      </w:rPr>
    </w:lvl>
    <w:lvl w:ilvl="8" w:tplc="04130005" w:tentative="1">
      <w:start w:val="1"/>
      <w:numFmt w:val="bullet"/>
      <w:lvlText w:val=""/>
      <w:lvlJc w:val="left"/>
      <w:pPr>
        <w:ind w:left="6290" w:hanging="360"/>
      </w:pPr>
      <w:rPr>
        <w:rFonts w:ascii="Wingdings" w:hAnsi="Wingdings" w:hint="default"/>
      </w:rPr>
    </w:lvl>
  </w:abstractNum>
  <w:abstractNum w:abstractNumId="68" w15:restartNumberingAfterBreak="0">
    <w:nsid w:val="6C0C69F8"/>
    <w:multiLevelType w:val="hybridMultilevel"/>
    <w:tmpl w:val="531A8D3A"/>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9" w15:restartNumberingAfterBreak="0">
    <w:nsid w:val="6D41355A"/>
    <w:multiLevelType w:val="hybridMultilevel"/>
    <w:tmpl w:val="A13C299C"/>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0" w15:restartNumberingAfterBreak="0">
    <w:nsid w:val="6DF81782"/>
    <w:multiLevelType w:val="hybridMultilevel"/>
    <w:tmpl w:val="286E4778"/>
    <w:lvl w:ilvl="0" w:tplc="D5303350">
      <w:start w:val="1"/>
      <w:numFmt w:val="bullet"/>
      <w:lvlText w:val="-"/>
      <w:lvlJc w:val="left"/>
      <w:pPr>
        <w:ind w:left="720" w:hanging="360"/>
      </w:pPr>
      <w:rPr>
        <w:rFonts w:ascii="Verdana" w:eastAsiaTheme="minorHAnsi" w:hAnsi="Verdana"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1" w15:restartNumberingAfterBreak="0">
    <w:nsid w:val="6E603012"/>
    <w:multiLevelType w:val="hybridMultilevel"/>
    <w:tmpl w:val="D09A2058"/>
    <w:lvl w:ilvl="0" w:tplc="04130001">
      <w:start w:val="1"/>
      <w:numFmt w:val="bullet"/>
      <w:lvlText w:val=""/>
      <w:lvlJc w:val="left"/>
      <w:pPr>
        <w:ind w:left="530" w:hanging="360"/>
      </w:pPr>
      <w:rPr>
        <w:rFonts w:ascii="Symbol" w:hAnsi="Symbol" w:hint="default"/>
      </w:rPr>
    </w:lvl>
    <w:lvl w:ilvl="1" w:tplc="04130003" w:tentative="1">
      <w:start w:val="1"/>
      <w:numFmt w:val="bullet"/>
      <w:lvlText w:val="o"/>
      <w:lvlJc w:val="left"/>
      <w:pPr>
        <w:ind w:left="1250" w:hanging="360"/>
      </w:pPr>
      <w:rPr>
        <w:rFonts w:ascii="Courier New" w:hAnsi="Courier New" w:cs="Courier New" w:hint="default"/>
      </w:rPr>
    </w:lvl>
    <w:lvl w:ilvl="2" w:tplc="04130005" w:tentative="1">
      <w:start w:val="1"/>
      <w:numFmt w:val="bullet"/>
      <w:lvlText w:val=""/>
      <w:lvlJc w:val="left"/>
      <w:pPr>
        <w:ind w:left="1970" w:hanging="360"/>
      </w:pPr>
      <w:rPr>
        <w:rFonts w:ascii="Wingdings" w:hAnsi="Wingdings" w:hint="default"/>
      </w:rPr>
    </w:lvl>
    <w:lvl w:ilvl="3" w:tplc="04130001" w:tentative="1">
      <w:start w:val="1"/>
      <w:numFmt w:val="bullet"/>
      <w:lvlText w:val=""/>
      <w:lvlJc w:val="left"/>
      <w:pPr>
        <w:ind w:left="2690" w:hanging="360"/>
      </w:pPr>
      <w:rPr>
        <w:rFonts w:ascii="Symbol" w:hAnsi="Symbol" w:hint="default"/>
      </w:rPr>
    </w:lvl>
    <w:lvl w:ilvl="4" w:tplc="04130003" w:tentative="1">
      <w:start w:val="1"/>
      <w:numFmt w:val="bullet"/>
      <w:lvlText w:val="o"/>
      <w:lvlJc w:val="left"/>
      <w:pPr>
        <w:ind w:left="3410" w:hanging="360"/>
      </w:pPr>
      <w:rPr>
        <w:rFonts w:ascii="Courier New" w:hAnsi="Courier New" w:cs="Courier New" w:hint="default"/>
      </w:rPr>
    </w:lvl>
    <w:lvl w:ilvl="5" w:tplc="04130005" w:tentative="1">
      <w:start w:val="1"/>
      <w:numFmt w:val="bullet"/>
      <w:lvlText w:val=""/>
      <w:lvlJc w:val="left"/>
      <w:pPr>
        <w:ind w:left="4130" w:hanging="360"/>
      </w:pPr>
      <w:rPr>
        <w:rFonts w:ascii="Wingdings" w:hAnsi="Wingdings" w:hint="default"/>
      </w:rPr>
    </w:lvl>
    <w:lvl w:ilvl="6" w:tplc="04130001" w:tentative="1">
      <w:start w:val="1"/>
      <w:numFmt w:val="bullet"/>
      <w:lvlText w:val=""/>
      <w:lvlJc w:val="left"/>
      <w:pPr>
        <w:ind w:left="4850" w:hanging="360"/>
      </w:pPr>
      <w:rPr>
        <w:rFonts w:ascii="Symbol" w:hAnsi="Symbol" w:hint="default"/>
      </w:rPr>
    </w:lvl>
    <w:lvl w:ilvl="7" w:tplc="04130003" w:tentative="1">
      <w:start w:val="1"/>
      <w:numFmt w:val="bullet"/>
      <w:lvlText w:val="o"/>
      <w:lvlJc w:val="left"/>
      <w:pPr>
        <w:ind w:left="5570" w:hanging="360"/>
      </w:pPr>
      <w:rPr>
        <w:rFonts w:ascii="Courier New" w:hAnsi="Courier New" w:cs="Courier New" w:hint="default"/>
      </w:rPr>
    </w:lvl>
    <w:lvl w:ilvl="8" w:tplc="04130005" w:tentative="1">
      <w:start w:val="1"/>
      <w:numFmt w:val="bullet"/>
      <w:lvlText w:val=""/>
      <w:lvlJc w:val="left"/>
      <w:pPr>
        <w:ind w:left="6290" w:hanging="360"/>
      </w:pPr>
      <w:rPr>
        <w:rFonts w:ascii="Wingdings" w:hAnsi="Wingdings" w:hint="default"/>
      </w:rPr>
    </w:lvl>
  </w:abstractNum>
  <w:abstractNum w:abstractNumId="72" w15:restartNumberingAfterBreak="0">
    <w:nsid w:val="6EB43BEB"/>
    <w:multiLevelType w:val="hybridMultilevel"/>
    <w:tmpl w:val="5D2271F6"/>
    <w:lvl w:ilvl="0" w:tplc="D5303350">
      <w:start w:val="1"/>
      <w:numFmt w:val="bullet"/>
      <w:lvlText w:val="-"/>
      <w:lvlJc w:val="left"/>
      <w:pPr>
        <w:ind w:left="720" w:hanging="360"/>
      </w:pPr>
      <w:rPr>
        <w:rFonts w:ascii="Verdana" w:eastAsiaTheme="minorHAnsi" w:hAnsi="Verdana" w:cstheme="minorBidi" w:hint="default"/>
      </w:rPr>
    </w:lvl>
    <w:lvl w:ilvl="1" w:tplc="74600570">
      <w:start w:val="4"/>
      <w:numFmt w:val="bullet"/>
      <w:lvlText w:val="•"/>
      <w:lvlJc w:val="left"/>
      <w:pPr>
        <w:ind w:left="1440" w:hanging="360"/>
      </w:pPr>
      <w:rPr>
        <w:rFonts w:ascii="Verdana" w:eastAsia="DejaVu Sans" w:hAnsi="Verdana" w:cs="Arial" w:hint="default"/>
        <w:b/>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3" w15:restartNumberingAfterBreak="0">
    <w:nsid w:val="6F4046E7"/>
    <w:multiLevelType w:val="hybridMultilevel"/>
    <w:tmpl w:val="EAD6950C"/>
    <w:lvl w:ilvl="0" w:tplc="B276D614">
      <w:start w:val="2"/>
      <w:numFmt w:val="bullet"/>
      <w:lvlText w:val="-"/>
      <w:lvlJc w:val="left"/>
      <w:pPr>
        <w:ind w:left="360" w:hanging="360"/>
      </w:pPr>
      <w:rPr>
        <w:rFonts w:ascii="Verdana" w:eastAsiaTheme="minorHAnsi" w:hAnsi="Verdana" w:cstheme="minorBidi" w:hint="default"/>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74" w15:restartNumberingAfterBreak="0">
    <w:nsid w:val="70360A51"/>
    <w:multiLevelType w:val="multilevel"/>
    <w:tmpl w:val="04130023"/>
    <w:styleLink w:val="Artikelsectie"/>
    <w:lvl w:ilvl="0">
      <w:start w:val="1"/>
      <w:numFmt w:val="upperRoman"/>
      <w:lvlText w:val="Artikel %1."/>
      <w:lvlJc w:val="left"/>
      <w:rPr>
        <w:rFonts w:cs="Times New Roman"/>
      </w:rPr>
    </w:lvl>
    <w:lvl w:ilvl="1">
      <w:start w:val="1"/>
      <w:numFmt w:val="decimalZero"/>
      <w:isLgl/>
      <w:lvlText w:val="Sectie %1.%2"/>
      <w:lvlJc w:val="left"/>
      <w:rPr>
        <w:rFonts w:cs="Times New Roman"/>
      </w:rPr>
    </w:lvl>
    <w:lvl w:ilvl="2">
      <w:start w:val="1"/>
      <w:numFmt w:val="lowerLetter"/>
      <w:lvlText w:val="(%3)"/>
      <w:lvlJc w:val="left"/>
      <w:pPr>
        <w:ind w:left="720" w:hanging="432"/>
      </w:pPr>
      <w:rPr>
        <w:rFonts w:cs="Times New Roman"/>
      </w:rPr>
    </w:lvl>
    <w:lvl w:ilvl="3">
      <w:start w:val="1"/>
      <w:numFmt w:val="lowerRoman"/>
      <w:lvlText w:val="(%4)"/>
      <w:lvlJc w:val="right"/>
      <w:pPr>
        <w:ind w:left="864" w:hanging="144"/>
      </w:pPr>
      <w:rPr>
        <w:rFonts w:cs="Times New Roman"/>
      </w:rPr>
    </w:lvl>
    <w:lvl w:ilvl="4">
      <w:start w:val="1"/>
      <w:numFmt w:val="decimal"/>
      <w:lvlText w:val="%5)"/>
      <w:lvlJc w:val="left"/>
      <w:pPr>
        <w:ind w:left="1008" w:hanging="432"/>
      </w:pPr>
      <w:rPr>
        <w:rFonts w:cs="Times New Roman"/>
      </w:rPr>
    </w:lvl>
    <w:lvl w:ilvl="5">
      <w:start w:val="1"/>
      <w:numFmt w:val="lowerLetter"/>
      <w:lvlText w:val="%6)"/>
      <w:lvlJc w:val="left"/>
      <w:pPr>
        <w:ind w:left="1152" w:hanging="432"/>
      </w:pPr>
      <w:rPr>
        <w:rFonts w:cs="Times New Roman"/>
      </w:rPr>
    </w:lvl>
    <w:lvl w:ilvl="6">
      <w:start w:val="1"/>
      <w:numFmt w:val="lowerRoman"/>
      <w:lvlText w:val="%7)"/>
      <w:lvlJc w:val="right"/>
      <w:pPr>
        <w:ind w:left="1296" w:hanging="288"/>
      </w:pPr>
      <w:rPr>
        <w:rFonts w:cs="Times New Roman"/>
      </w:rPr>
    </w:lvl>
    <w:lvl w:ilvl="7">
      <w:start w:val="1"/>
      <w:numFmt w:val="lowerLetter"/>
      <w:lvlText w:val="%8."/>
      <w:lvlJc w:val="left"/>
      <w:pPr>
        <w:ind w:left="1440" w:hanging="432"/>
      </w:pPr>
      <w:rPr>
        <w:rFonts w:cs="Times New Roman"/>
      </w:rPr>
    </w:lvl>
    <w:lvl w:ilvl="8">
      <w:start w:val="1"/>
      <w:numFmt w:val="lowerRoman"/>
      <w:lvlText w:val="%9."/>
      <w:lvlJc w:val="right"/>
      <w:pPr>
        <w:ind w:left="1584" w:hanging="144"/>
      </w:pPr>
      <w:rPr>
        <w:rFonts w:cs="Times New Roman"/>
      </w:rPr>
    </w:lvl>
  </w:abstractNum>
  <w:abstractNum w:abstractNumId="75" w15:restartNumberingAfterBreak="0">
    <w:nsid w:val="722367B2"/>
    <w:multiLevelType w:val="hybridMultilevel"/>
    <w:tmpl w:val="5BE27138"/>
    <w:lvl w:ilvl="0" w:tplc="04130019">
      <w:start w:val="1"/>
      <w:numFmt w:val="lowerLetter"/>
      <w:lvlText w:val="%1."/>
      <w:lvlJc w:val="left"/>
      <w:pPr>
        <w:ind w:left="700" w:hanging="360"/>
      </w:pPr>
    </w:lvl>
    <w:lvl w:ilvl="1" w:tplc="E2A472E6">
      <w:start w:val="3"/>
      <w:numFmt w:val="bullet"/>
      <w:lvlText w:val=""/>
      <w:lvlJc w:val="left"/>
      <w:pPr>
        <w:ind w:left="1420" w:hanging="360"/>
      </w:pPr>
      <w:rPr>
        <w:rFonts w:ascii="Wingdings" w:eastAsia="DejaVu Sans" w:hAnsi="Wingdings" w:cs="Wingdings" w:hint="default"/>
        <w:color w:val="auto"/>
      </w:rPr>
    </w:lvl>
    <w:lvl w:ilvl="2" w:tplc="0413001B">
      <w:start w:val="1"/>
      <w:numFmt w:val="lowerRoman"/>
      <w:lvlText w:val="%3."/>
      <w:lvlJc w:val="right"/>
      <w:pPr>
        <w:ind w:left="2140" w:hanging="180"/>
      </w:pPr>
    </w:lvl>
    <w:lvl w:ilvl="3" w:tplc="0413000F">
      <w:start w:val="1"/>
      <w:numFmt w:val="decimal"/>
      <w:lvlText w:val="%4."/>
      <w:lvlJc w:val="left"/>
      <w:pPr>
        <w:ind w:left="2860" w:hanging="360"/>
      </w:pPr>
    </w:lvl>
    <w:lvl w:ilvl="4" w:tplc="04130019">
      <w:start w:val="1"/>
      <w:numFmt w:val="lowerLetter"/>
      <w:lvlText w:val="%5."/>
      <w:lvlJc w:val="left"/>
      <w:pPr>
        <w:ind w:left="3580" w:hanging="360"/>
      </w:pPr>
    </w:lvl>
    <w:lvl w:ilvl="5" w:tplc="0413001B">
      <w:start w:val="1"/>
      <w:numFmt w:val="lowerRoman"/>
      <w:lvlText w:val="%6."/>
      <w:lvlJc w:val="right"/>
      <w:pPr>
        <w:ind w:left="4300" w:hanging="180"/>
      </w:pPr>
    </w:lvl>
    <w:lvl w:ilvl="6" w:tplc="0413000F">
      <w:start w:val="1"/>
      <w:numFmt w:val="decimal"/>
      <w:lvlText w:val="%7."/>
      <w:lvlJc w:val="left"/>
      <w:pPr>
        <w:ind w:left="5020" w:hanging="360"/>
      </w:pPr>
    </w:lvl>
    <w:lvl w:ilvl="7" w:tplc="04130019">
      <w:start w:val="1"/>
      <w:numFmt w:val="lowerLetter"/>
      <w:lvlText w:val="%8."/>
      <w:lvlJc w:val="left"/>
      <w:pPr>
        <w:ind w:left="5740" w:hanging="360"/>
      </w:pPr>
    </w:lvl>
    <w:lvl w:ilvl="8" w:tplc="0413001B">
      <w:start w:val="1"/>
      <w:numFmt w:val="lowerRoman"/>
      <w:lvlText w:val="%9."/>
      <w:lvlJc w:val="right"/>
      <w:pPr>
        <w:ind w:left="6460" w:hanging="180"/>
      </w:pPr>
    </w:lvl>
  </w:abstractNum>
  <w:abstractNum w:abstractNumId="76" w15:restartNumberingAfterBreak="0">
    <w:nsid w:val="7695722F"/>
    <w:multiLevelType w:val="multilevel"/>
    <w:tmpl w:val="0413001F"/>
    <w:styleLink w:val="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800"/>
        </w:tabs>
        <w:ind w:left="1224" w:hanging="504"/>
      </w:pPr>
      <w:rPr>
        <w:rFonts w:cs="Times New Roman"/>
      </w:rPr>
    </w:lvl>
    <w:lvl w:ilvl="3">
      <w:start w:val="1"/>
      <w:numFmt w:val="decimal"/>
      <w:lvlText w:val="%1.%2.%3.%4."/>
      <w:lvlJc w:val="left"/>
      <w:pPr>
        <w:tabs>
          <w:tab w:val="num" w:pos="2520"/>
        </w:tabs>
        <w:ind w:left="1728" w:hanging="648"/>
      </w:pPr>
      <w:rPr>
        <w:rFonts w:cs="Times New Roman"/>
      </w:rPr>
    </w:lvl>
    <w:lvl w:ilvl="4">
      <w:start w:val="1"/>
      <w:numFmt w:val="decimal"/>
      <w:lvlText w:val="%1.%2.%3.%4.%5."/>
      <w:lvlJc w:val="left"/>
      <w:pPr>
        <w:tabs>
          <w:tab w:val="num" w:pos="3240"/>
        </w:tabs>
        <w:ind w:left="2232" w:hanging="792"/>
      </w:pPr>
      <w:rPr>
        <w:rFonts w:cs="Times New Roman"/>
      </w:rPr>
    </w:lvl>
    <w:lvl w:ilvl="5">
      <w:start w:val="1"/>
      <w:numFmt w:val="decimal"/>
      <w:lvlText w:val="%1.%2.%3.%4.%5.%6."/>
      <w:lvlJc w:val="left"/>
      <w:pPr>
        <w:tabs>
          <w:tab w:val="num" w:pos="3600"/>
        </w:tabs>
        <w:ind w:left="2736" w:hanging="936"/>
      </w:pPr>
      <w:rPr>
        <w:rFonts w:cs="Times New Roman"/>
      </w:rPr>
    </w:lvl>
    <w:lvl w:ilvl="6">
      <w:start w:val="1"/>
      <w:numFmt w:val="decimal"/>
      <w:lvlText w:val="%1.%2.%3.%4.%5.%6.%7."/>
      <w:lvlJc w:val="left"/>
      <w:pPr>
        <w:tabs>
          <w:tab w:val="num" w:pos="4320"/>
        </w:tabs>
        <w:ind w:left="3240" w:hanging="1080"/>
      </w:pPr>
      <w:rPr>
        <w:rFonts w:cs="Times New Roman"/>
      </w:rPr>
    </w:lvl>
    <w:lvl w:ilvl="7">
      <w:start w:val="1"/>
      <w:numFmt w:val="decimal"/>
      <w:lvlText w:val="%1.%2.%3.%4.%5.%6.%7.%8."/>
      <w:lvlJc w:val="left"/>
      <w:pPr>
        <w:tabs>
          <w:tab w:val="num" w:pos="5040"/>
        </w:tabs>
        <w:ind w:left="3744" w:hanging="1224"/>
      </w:pPr>
      <w:rPr>
        <w:rFonts w:cs="Times New Roman"/>
      </w:rPr>
    </w:lvl>
    <w:lvl w:ilvl="8">
      <w:start w:val="1"/>
      <w:numFmt w:val="decimal"/>
      <w:lvlText w:val="%1.%2.%3.%4.%5.%6.%7.%8.%9."/>
      <w:lvlJc w:val="left"/>
      <w:pPr>
        <w:tabs>
          <w:tab w:val="num" w:pos="5760"/>
        </w:tabs>
        <w:ind w:left="4320" w:hanging="1440"/>
      </w:pPr>
      <w:rPr>
        <w:rFonts w:cs="Times New Roman"/>
      </w:rPr>
    </w:lvl>
  </w:abstractNum>
  <w:abstractNum w:abstractNumId="77" w15:restartNumberingAfterBreak="0">
    <w:nsid w:val="79F748CA"/>
    <w:multiLevelType w:val="hybridMultilevel"/>
    <w:tmpl w:val="1E5AA308"/>
    <w:lvl w:ilvl="0" w:tplc="04130019">
      <w:start w:val="1"/>
      <w:numFmt w:val="lowerLetter"/>
      <w:lvlText w:val="%1."/>
      <w:lvlJc w:val="left"/>
      <w:pPr>
        <w:ind w:left="700" w:hanging="360"/>
      </w:pPr>
    </w:lvl>
    <w:lvl w:ilvl="1" w:tplc="04130019">
      <w:start w:val="1"/>
      <w:numFmt w:val="lowerLetter"/>
      <w:lvlText w:val="%2."/>
      <w:lvlJc w:val="left"/>
      <w:pPr>
        <w:ind w:left="1420" w:hanging="360"/>
      </w:pPr>
    </w:lvl>
    <w:lvl w:ilvl="2" w:tplc="0413001B">
      <w:start w:val="1"/>
      <w:numFmt w:val="lowerRoman"/>
      <w:lvlText w:val="%3."/>
      <w:lvlJc w:val="right"/>
      <w:pPr>
        <w:ind w:left="2140" w:hanging="180"/>
      </w:pPr>
    </w:lvl>
    <w:lvl w:ilvl="3" w:tplc="0413000F">
      <w:start w:val="1"/>
      <w:numFmt w:val="decimal"/>
      <w:lvlText w:val="%4."/>
      <w:lvlJc w:val="left"/>
      <w:pPr>
        <w:ind w:left="2860" w:hanging="360"/>
      </w:pPr>
    </w:lvl>
    <w:lvl w:ilvl="4" w:tplc="04130019">
      <w:start w:val="1"/>
      <w:numFmt w:val="lowerLetter"/>
      <w:lvlText w:val="%5."/>
      <w:lvlJc w:val="left"/>
      <w:pPr>
        <w:ind w:left="3580" w:hanging="360"/>
      </w:pPr>
    </w:lvl>
    <w:lvl w:ilvl="5" w:tplc="0413001B">
      <w:start w:val="1"/>
      <w:numFmt w:val="lowerRoman"/>
      <w:lvlText w:val="%6."/>
      <w:lvlJc w:val="right"/>
      <w:pPr>
        <w:ind w:left="4300" w:hanging="180"/>
      </w:pPr>
    </w:lvl>
    <w:lvl w:ilvl="6" w:tplc="0413000F">
      <w:start w:val="1"/>
      <w:numFmt w:val="decimal"/>
      <w:lvlText w:val="%7."/>
      <w:lvlJc w:val="left"/>
      <w:pPr>
        <w:ind w:left="5020" w:hanging="360"/>
      </w:pPr>
    </w:lvl>
    <w:lvl w:ilvl="7" w:tplc="04130019">
      <w:start w:val="1"/>
      <w:numFmt w:val="lowerLetter"/>
      <w:lvlText w:val="%8."/>
      <w:lvlJc w:val="left"/>
      <w:pPr>
        <w:ind w:left="5740" w:hanging="360"/>
      </w:pPr>
    </w:lvl>
    <w:lvl w:ilvl="8" w:tplc="0413001B">
      <w:start w:val="1"/>
      <w:numFmt w:val="lowerRoman"/>
      <w:lvlText w:val="%9."/>
      <w:lvlJc w:val="right"/>
      <w:pPr>
        <w:ind w:left="6460" w:hanging="180"/>
      </w:pPr>
    </w:lvl>
  </w:abstractNum>
  <w:abstractNum w:abstractNumId="78" w15:restartNumberingAfterBreak="0">
    <w:nsid w:val="7A724010"/>
    <w:multiLevelType w:val="hybridMultilevel"/>
    <w:tmpl w:val="905C9D5A"/>
    <w:lvl w:ilvl="0" w:tplc="9B48948E">
      <w:numFmt w:val="bullet"/>
      <w:lvlText w:val="-"/>
      <w:lvlJc w:val="left"/>
      <w:pPr>
        <w:ind w:left="360" w:hanging="360"/>
      </w:pPr>
      <w:rPr>
        <w:rFonts w:ascii="Verdana" w:eastAsia="DejaVu Sans" w:hAnsi="Verdana" w:cs="Times New Roman"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79" w15:restartNumberingAfterBreak="0">
    <w:nsid w:val="7EB258C1"/>
    <w:multiLevelType w:val="hybridMultilevel"/>
    <w:tmpl w:val="F79260E8"/>
    <w:lvl w:ilvl="0" w:tplc="F56E4008">
      <w:numFmt w:val="bullet"/>
      <w:lvlText w:val="-"/>
      <w:lvlJc w:val="left"/>
      <w:pPr>
        <w:ind w:left="720" w:hanging="360"/>
      </w:pPr>
      <w:rPr>
        <w:rFonts w:ascii="Verdana" w:eastAsia="DejaVu Sans" w:hAnsi="Verdana"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39"/>
  </w:num>
  <w:num w:numId="12">
    <w:abstractNumId w:val="74"/>
  </w:num>
  <w:num w:numId="13">
    <w:abstractNumId w:val="60"/>
  </w:num>
  <w:num w:numId="14">
    <w:abstractNumId w:val="20"/>
  </w:num>
  <w:num w:numId="15">
    <w:abstractNumId w:val="36"/>
  </w:num>
  <w:num w:numId="16">
    <w:abstractNumId w:val="62"/>
  </w:num>
  <w:num w:numId="17">
    <w:abstractNumId w:val="10"/>
  </w:num>
  <w:num w:numId="18">
    <w:abstractNumId w:val="76"/>
  </w:num>
  <w:num w:numId="19">
    <w:abstractNumId w:val="49"/>
  </w:num>
  <w:num w:numId="20">
    <w:abstractNumId w:val="33"/>
  </w:num>
  <w:num w:numId="21">
    <w:abstractNumId w:val="28"/>
  </w:num>
  <w:num w:numId="22">
    <w:abstractNumId w:val="48"/>
  </w:num>
  <w:num w:numId="23">
    <w:abstractNumId w:val="25"/>
  </w:num>
  <w:num w:numId="24">
    <w:abstractNumId w:val="66"/>
  </w:num>
  <w:num w:numId="25">
    <w:abstractNumId w:val="79"/>
  </w:num>
  <w:num w:numId="26">
    <w:abstractNumId w:val="35"/>
  </w:num>
  <w:num w:numId="27">
    <w:abstractNumId w:val="26"/>
  </w:num>
  <w:num w:numId="28">
    <w:abstractNumId w:val="43"/>
  </w:num>
  <w:num w:numId="29">
    <w:abstractNumId w:val="40"/>
  </w:num>
  <w:num w:numId="30">
    <w:abstractNumId w:val="64"/>
  </w:num>
  <w:num w:numId="31">
    <w:abstractNumId w:val="30"/>
  </w:num>
  <w:num w:numId="32">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7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71"/>
  </w:num>
  <w:num w:numId="38">
    <w:abstractNumId w:val="29"/>
  </w:num>
  <w:num w:numId="39">
    <w:abstractNumId w:val="51"/>
  </w:num>
  <w:num w:numId="40">
    <w:abstractNumId w:val="67"/>
  </w:num>
  <w:num w:numId="41">
    <w:abstractNumId w:val="38"/>
  </w:num>
  <w:num w:numId="42">
    <w:abstractNumId w:val="23"/>
  </w:num>
  <w:num w:numId="43">
    <w:abstractNumId w:val="24"/>
  </w:num>
  <w:num w:numId="44">
    <w:abstractNumId w:val="27"/>
  </w:num>
  <w:num w:numId="45">
    <w:abstractNumId w:val="47"/>
  </w:num>
  <w:num w:numId="46">
    <w:abstractNumId w:val="52"/>
  </w:num>
  <w:num w:numId="47">
    <w:abstractNumId w:val="56"/>
  </w:num>
  <w:num w:numId="48">
    <w:abstractNumId w:val="69"/>
  </w:num>
  <w:num w:numId="49">
    <w:abstractNumId w:val="45"/>
  </w:num>
  <w:num w:numId="50">
    <w:abstractNumId w:val="17"/>
  </w:num>
  <w:num w:numId="51">
    <w:abstractNumId w:val="11"/>
  </w:num>
  <w:num w:numId="52">
    <w:abstractNumId w:val="34"/>
  </w:num>
  <w:num w:numId="53">
    <w:abstractNumId w:val="42"/>
  </w:num>
  <w:num w:numId="54">
    <w:abstractNumId w:val="68"/>
  </w:num>
  <w:num w:numId="55">
    <w:abstractNumId w:val="18"/>
  </w:num>
  <w:num w:numId="56">
    <w:abstractNumId w:val="32"/>
  </w:num>
  <w:num w:numId="57">
    <w:abstractNumId w:val="12"/>
  </w:num>
  <w:num w:numId="58">
    <w:abstractNumId w:val="72"/>
  </w:num>
  <w:num w:numId="59">
    <w:abstractNumId w:val="41"/>
  </w:num>
  <w:num w:numId="60">
    <w:abstractNumId w:val="54"/>
  </w:num>
  <w:num w:numId="61">
    <w:abstractNumId w:val="21"/>
  </w:num>
  <w:num w:numId="62">
    <w:abstractNumId w:val="59"/>
  </w:num>
  <w:num w:numId="63">
    <w:abstractNumId w:val="16"/>
  </w:num>
  <w:num w:numId="64">
    <w:abstractNumId w:val="70"/>
  </w:num>
  <w:num w:numId="65">
    <w:abstractNumId w:val="78"/>
  </w:num>
  <w:num w:numId="66">
    <w:abstractNumId w:val="50"/>
  </w:num>
  <w:num w:numId="67">
    <w:abstractNumId w:val="63"/>
  </w:num>
  <w:num w:numId="68">
    <w:abstractNumId w:val="19"/>
  </w:num>
  <w:num w:numId="69">
    <w:abstractNumId w:val="37"/>
  </w:num>
  <w:num w:numId="70">
    <w:abstractNumId w:val="15"/>
  </w:num>
  <w:num w:numId="71">
    <w:abstractNumId w:val="53"/>
  </w:num>
  <w:num w:numId="72">
    <w:abstractNumId w:val="73"/>
  </w:num>
  <w:num w:numId="73">
    <w:abstractNumId w:val="14"/>
  </w:num>
  <w:num w:numId="74">
    <w:abstractNumId w:val="57"/>
  </w:num>
  <w:num w:numId="75">
    <w:abstractNumId w:val="65"/>
  </w:num>
  <w:num w:numId="76">
    <w:abstractNumId w:val="61"/>
  </w:num>
  <w:num w:numId="77">
    <w:abstractNumId w:val="55"/>
  </w:num>
  <w:num w:numId="78">
    <w:abstractNumId w:val="22"/>
  </w:num>
  <w:num w:numId="79">
    <w:abstractNumId w:val="46"/>
  </w:num>
  <w:num w:numId="80">
    <w:abstractNumId w:val="58"/>
  </w:num>
  <w:num w:numId="81">
    <w:abstractNumId w:val="13"/>
  </w:num>
  <w:num w:numId="82">
    <w:abstractNumId w:val="28"/>
  </w:num>
  <w:num w:numId="8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70"/>
  <w:hyphenationZone w:val="425"/>
  <w:evenAndOddHeaders/>
  <w:drawingGridHorizontalSpacing w:val="120"/>
  <w:displayHorizontalDrawingGridEvery w:val="2"/>
  <w:characterSpacingControl w:val="doNotCompress"/>
  <w:hdrShapeDefaults>
    <o:shapedefaults v:ext="edit" spidmax="15360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E3236"/>
    <w:rsid w:val="00007881"/>
    <w:rsid w:val="0001555F"/>
    <w:rsid w:val="000228F4"/>
    <w:rsid w:val="00023530"/>
    <w:rsid w:val="0002601A"/>
    <w:rsid w:val="00026A03"/>
    <w:rsid w:val="0003304D"/>
    <w:rsid w:val="00041E49"/>
    <w:rsid w:val="000460F3"/>
    <w:rsid w:val="00046225"/>
    <w:rsid w:val="00052B40"/>
    <w:rsid w:val="0005432E"/>
    <w:rsid w:val="00056B12"/>
    <w:rsid w:val="000570E5"/>
    <w:rsid w:val="000645B7"/>
    <w:rsid w:val="00064C3C"/>
    <w:rsid w:val="000672C4"/>
    <w:rsid w:val="000702C9"/>
    <w:rsid w:val="00080EE0"/>
    <w:rsid w:val="0008317B"/>
    <w:rsid w:val="00083F63"/>
    <w:rsid w:val="0008512D"/>
    <w:rsid w:val="00091E7C"/>
    <w:rsid w:val="000A14A4"/>
    <w:rsid w:val="000A4413"/>
    <w:rsid w:val="000B5394"/>
    <w:rsid w:val="000B6F8B"/>
    <w:rsid w:val="000C0201"/>
    <w:rsid w:val="000C17E5"/>
    <w:rsid w:val="000C3D3C"/>
    <w:rsid w:val="000C54B7"/>
    <w:rsid w:val="000D48DC"/>
    <w:rsid w:val="000E17EC"/>
    <w:rsid w:val="000E5987"/>
    <w:rsid w:val="000E5F62"/>
    <w:rsid w:val="000E73CD"/>
    <w:rsid w:val="000F12F5"/>
    <w:rsid w:val="000F6328"/>
    <w:rsid w:val="000F732D"/>
    <w:rsid w:val="00100241"/>
    <w:rsid w:val="00103CAD"/>
    <w:rsid w:val="00104A04"/>
    <w:rsid w:val="00105355"/>
    <w:rsid w:val="00106947"/>
    <w:rsid w:val="001075DF"/>
    <w:rsid w:val="00117FDE"/>
    <w:rsid w:val="00120FE8"/>
    <w:rsid w:val="0013765B"/>
    <w:rsid w:val="00143B38"/>
    <w:rsid w:val="00155EDF"/>
    <w:rsid w:val="0016210D"/>
    <w:rsid w:val="00163B89"/>
    <w:rsid w:val="0016414A"/>
    <w:rsid w:val="00166A46"/>
    <w:rsid w:val="00171084"/>
    <w:rsid w:val="00176EDE"/>
    <w:rsid w:val="00177688"/>
    <w:rsid w:val="00181797"/>
    <w:rsid w:val="001839B8"/>
    <w:rsid w:val="0019170B"/>
    <w:rsid w:val="00194DDC"/>
    <w:rsid w:val="00195CDB"/>
    <w:rsid w:val="001963AC"/>
    <w:rsid w:val="001A5490"/>
    <w:rsid w:val="001A5CB7"/>
    <w:rsid w:val="001A776C"/>
    <w:rsid w:val="001B0A6C"/>
    <w:rsid w:val="001B47E6"/>
    <w:rsid w:val="001B561D"/>
    <w:rsid w:val="001B74C7"/>
    <w:rsid w:val="001D731C"/>
    <w:rsid w:val="001D75AC"/>
    <w:rsid w:val="001E1C52"/>
    <w:rsid w:val="001E607C"/>
    <w:rsid w:val="001F7D87"/>
    <w:rsid w:val="0020447C"/>
    <w:rsid w:val="00210DA8"/>
    <w:rsid w:val="00211200"/>
    <w:rsid w:val="00212630"/>
    <w:rsid w:val="00212789"/>
    <w:rsid w:val="002136F4"/>
    <w:rsid w:val="00221E43"/>
    <w:rsid w:val="0022297D"/>
    <w:rsid w:val="002354C1"/>
    <w:rsid w:val="00244C7B"/>
    <w:rsid w:val="00254883"/>
    <w:rsid w:val="00254C80"/>
    <w:rsid w:val="00256562"/>
    <w:rsid w:val="00292198"/>
    <w:rsid w:val="002A1544"/>
    <w:rsid w:val="002A438D"/>
    <w:rsid w:val="002A532C"/>
    <w:rsid w:val="002A640D"/>
    <w:rsid w:val="002C7FCD"/>
    <w:rsid w:val="002D715C"/>
    <w:rsid w:val="002D7593"/>
    <w:rsid w:val="002E2F69"/>
    <w:rsid w:val="002E375E"/>
    <w:rsid w:val="002E4B40"/>
    <w:rsid w:val="00305157"/>
    <w:rsid w:val="00305731"/>
    <w:rsid w:val="003062B3"/>
    <w:rsid w:val="00311619"/>
    <w:rsid w:val="00335511"/>
    <w:rsid w:val="003356D0"/>
    <w:rsid w:val="003367A1"/>
    <w:rsid w:val="00354310"/>
    <w:rsid w:val="003646A8"/>
    <w:rsid w:val="0037289B"/>
    <w:rsid w:val="00373506"/>
    <w:rsid w:val="0038066B"/>
    <w:rsid w:val="003842D0"/>
    <w:rsid w:val="00387785"/>
    <w:rsid w:val="003A36E4"/>
    <w:rsid w:val="003A7B86"/>
    <w:rsid w:val="003A7D57"/>
    <w:rsid w:val="003C736F"/>
    <w:rsid w:val="003D0ABE"/>
    <w:rsid w:val="003E3585"/>
    <w:rsid w:val="003E7B76"/>
    <w:rsid w:val="003F3FDE"/>
    <w:rsid w:val="00407F7F"/>
    <w:rsid w:val="00412440"/>
    <w:rsid w:val="0041250A"/>
    <w:rsid w:val="00414784"/>
    <w:rsid w:val="00416732"/>
    <w:rsid w:val="00424D32"/>
    <w:rsid w:val="00426D31"/>
    <w:rsid w:val="0042785F"/>
    <w:rsid w:val="00431E42"/>
    <w:rsid w:val="00432DA4"/>
    <w:rsid w:val="00432EC5"/>
    <w:rsid w:val="00442A85"/>
    <w:rsid w:val="00453574"/>
    <w:rsid w:val="00467979"/>
    <w:rsid w:val="00474D2F"/>
    <w:rsid w:val="00476C12"/>
    <w:rsid w:val="0048037E"/>
    <w:rsid w:val="00480CC9"/>
    <w:rsid w:val="00480F6E"/>
    <w:rsid w:val="00482040"/>
    <w:rsid w:val="00484906"/>
    <w:rsid w:val="00494F78"/>
    <w:rsid w:val="004975E4"/>
    <w:rsid w:val="0049769D"/>
    <w:rsid w:val="004A5519"/>
    <w:rsid w:val="004B4507"/>
    <w:rsid w:val="004B68C2"/>
    <w:rsid w:val="004C3AD2"/>
    <w:rsid w:val="004C76F0"/>
    <w:rsid w:val="004D085C"/>
    <w:rsid w:val="004D1C14"/>
    <w:rsid w:val="004D4657"/>
    <w:rsid w:val="004D482F"/>
    <w:rsid w:val="004E343F"/>
    <w:rsid w:val="004F0A9C"/>
    <w:rsid w:val="004F5458"/>
    <w:rsid w:val="005000CC"/>
    <w:rsid w:val="00500589"/>
    <w:rsid w:val="0050664A"/>
    <w:rsid w:val="00512D7C"/>
    <w:rsid w:val="00514A0D"/>
    <w:rsid w:val="005221C9"/>
    <w:rsid w:val="00526372"/>
    <w:rsid w:val="005310AF"/>
    <w:rsid w:val="0054058C"/>
    <w:rsid w:val="00544AA5"/>
    <w:rsid w:val="00550EEF"/>
    <w:rsid w:val="00550F34"/>
    <w:rsid w:val="00556CE7"/>
    <w:rsid w:val="00557013"/>
    <w:rsid w:val="005633BC"/>
    <w:rsid w:val="0056426F"/>
    <w:rsid w:val="00573E55"/>
    <w:rsid w:val="005752D5"/>
    <w:rsid w:val="005778B6"/>
    <w:rsid w:val="00577955"/>
    <w:rsid w:val="005807BB"/>
    <w:rsid w:val="00580FDB"/>
    <w:rsid w:val="005818F7"/>
    <w:rsid w:val="005827BE"/>
    <w:rsid w:val="00582D84"/>
    <w:rsid w:val="00597C3A"/>
    <w:rsid w:val="005A11F2"/>
    <w:rsid w:val="005B1BE0"/>
    <w:rsid w:val="005B3DC5"/>
    <w:rsid w:val="005C6FD3"/>
    <w:rsid w:val="005D46BB"/>
    <w:rsid w:val="005D7DB5"/>
    <w:rsid w:val="005E31F4"/>
    <w:rsid w:val="005E34C4"/>
    <w:rsid w:val="005E5AE3"/>
    <w:rsid w:val="005E66E6"/>
    <w:rsid w:val="005F3615"/>
    <w:rsid w:val="00601B91"/>
    <w:rsid w:val="0060466E"/>
    <w:rsid w:val="006047DB"/>
    <w:rsid w:val="00607299"/>
    <w:rsid w:val="006103A0"/>
    <w:rsid w:val="00616992"/>
    <w:rsid w:val="006266F0"/>
    <w:rsid w:val="00626E97"/>
    <w:rsid w:val="0063355E"/>
    <w:rsid w:val="00636C41"/>
    <w:rsid w:val="00645481"/>
    <w:rsid w:val="00645E75"/>
    <w:rsid w:val="0064763C"/>
    <w:rsid w:val="006479B5"/>
    <w:rsid w:val="00647D9F"/>
    <w:rsid w:val="00647EB6"/>
    <w:rsid w:val="00651BA2"/>
    <w:rsid w:val="00661FCE"/>
    <w:rsid w:val="0066496E"/>
    <w:rsid w:val="00667240"/>
    <w:rsid w:val="00675E8B"/>
    <w:rsid w:val="006814FD"/>
    <w:rsid w:val="006976DA"/>
    <w:rsid w:val="006A70D4"/>
    <w:rsid w:val="006B2403"/>
    <w:rsid w:val="006C398C"/>
    <w:rsid w:val="006C3B2D"/>
    <w:rsid w:val="006C3E0B"/>
    <w:rsid w:val="006C4F93"/>
    <w:rsid w:val="006D0DBB"/>
    <w:rsid w:val="006D3254"/>
    <w:rsid w:val="006E12CC"/>
    <w:rsid w:val="00700391"/>
    <w:rsid w:val="00702E45"/>
    <w:rsid w:val="0071004D"/>
    <w:rsid w:val="00714911"/>
    <w:rsid w:val="00715857"/>
    <w:rsid w:val="0072459A"/>
    <w:rsid w:val="00725ECA"/>
    <w:rsid w:val="00734394"/>
    <w:rsid w:val="00735B13"/>
    <w:rsid w:val="00744A5E"/>
    <w:rsid w:val="007603BF"/>
    <w:rsid w:val="00766948"/>
    <w:rsid w:val="00770CE3"/>
    <w:rsid w:val="00776BAC"/>
    <w:rsid w:val="007853D0"/>
    <w:rsid w:val="0078578C"/>
    <w:rsid w:val="0079639A"/>
    <w:rsid w:val="00797D49"/>
    <w:rsid w:val="007A5723"/>
    <w:rsid w:val="007A7E08"/>
    <w:rsid w:val="007B08F1"/>
    <w:rsid w:val="007B61D8"/>
    <w:rsid w:val="007B65BA"/>
    <w:rsid w:val="007B6DB0"/>
    <w:rsid w:val="007B7052"/>
    <w:rsid w:val="007C77BE"/>
    <w:rsid w:val="007D3FC8"/>
    <w:rsid w:val="007E072F"/>
    <w:rsid w:val="007E79F7"/>
    <w:rsid w:val="007F0E37"/>
    <w:rsid w:val="007F3C55"/>
    <w:rsid w:val="008119E4"/>
    <w:rsid w:val="00820D21"/>
    <w:rsid w:val="008222DD"/>
    <w:rsid w:val="00824E3E"/>
    <w:rsid w:val="008268CE"/>
    <w:rsid w:val="008311C4"/>
    <w:rsid w:val="00833CFE"/>
    <w:rsid w:val="0083573A"/>
    <w:rsid w:val="008357A3"/>
    <w:rsid w:val="00835E42"/>
    <w:rsid w:val="00841739"/>
    <w:rsid w:val="00841CC3"/>
    <w:rsid w:val="008520BF"/>
    <w:rsid w:val="00854E3C"/>
    <w:rsid w:val="008554E7"/>
    <w:rsid w:val="008657BC"/>
    <w:rsid w:val="00865ED7"/>
    <w:rsid w:val="008675A7"/>
    <w:rsid w:val="00870322"/>
    <w:rsid w:val="00871977"/>
    <w:rsid w:val="008753F7"/>
    <w:rsid w:val="00880F30"/>
    <w:rsid w:val="00886001"/>
    <w:rsid w:val="008879F5"/>
    <w:rsid w:val="00890675"/>
    <w:rsid w:val="00891C81"/>
    <w:rsid w:val="008921BA"/>
    <w:rsid w:val="0089396D"/>
    <w:rsid w:val="008951BB"/>
    <w:rsid w:val="008A1E21"/>
    <w:rsid w:val="008B2E0D"/>
    <w:rsid w:val="008C09A9"/>
    <w:rsid w:val="008C0EAE"/>
    <w:rsid w:val="008C3DAD"/>
    <w:rsid w:val="008C6F98"/>
    <w:rsid w:val="008D42B7"/>
    <w:rsid w:val="008D6473"/>
    <w:rsid w:val="008D7297"/>
    <w:rsid w:val="008D760F"/>
    <w:rsid w:val="008E0A43"/>
    <w:rsid w:val="008E296B"/>
    <w:rsid w:val="008E4E3E"/>
    <w:rsid w:val="008E69E7"/>
    <w:rsid w:val="008E7F27"/>
    <w:rsid w:val="008F1B29"/>
    <w:rsid w:val="008F3848"/>
    <w:rsid w:val="008F472E"/>
    <w:rsid w:val="008F78D8"/>
    <w:rsid w:val="009079BA"/>
    <w:rsid w:val="00910BC3"/>
    <w:rsid w:val="009129AB"/>
    <w:rsid w:val="00913259"/>
    <w:rsid w:val="009132BA"/>
    <w:rsid w:val="009143CA"/>
    <w:rsid w:val="009150CF"/>
    <w:rsid w:val="009152BA"/>
    <w:rsid w:val="009170FD"/>
    <w:rsid w:val="00917154"/>
    <w:rsid w:val="00920DDA"/>
    <w:rsid w:val="009264F7"/>
    <w:rsid w:val="009268D7"/>
    <w:rsid w:val="00927421"/>
    <w:rsid w:val="009277FD"/>
    <w:rsid w:val="00930A67"/>
    <w:rsid w:val="0093206F"/>
    <w:rsid w:val="009326D0"/>
    <w:rsid w:val="00937CB5"/>
    <w:rsid w:val="00960660"/>
    <w:rsid w:val="00966D7D"/>
    <w:rsid w:val="009671B9"/>
    <w:rsid w:val="009673C1"/>
    <w:rsid w:val="00972AD0"/>
    <w:rsid w:val="009760EE"/>
    <w:rsid w:val="00981ABF"/>
    <w:rsid w:val="00990F53"/>
    <w:rsid w:val="00996BA0"/>
    <w:rsid w:val="009A13FC"/>
    <w:rsid w:val="009A770D"/>
    <w:rsid w:val="009A7A10"/>
    <w:rsid w:val="009A7C7B"/>
    <w:rsid w:val="009B073D"/>
    <w:rsid w:val="009B0B41"/>
    <w:rsid w:val="009B1C16"/>
    <w:rsid w:val="009B2CCB"/>
    <w:rsid w:val="009B31F9"/>
    <w:rsid w:val="009B7112"/>
    <w:rsid w:val="009C13DC"/>
    <w:rsid w:val="009C13E1"/>
    <w:rsid w:val="009C250B"/>
    <w:rsid w:val="00A03A86"/>
    <w:rsid w:val="00A0754F"/>
    <w:rsid w:val="00A2131B"/>
    <w:rsid w:val="00A2503A"/>
    <w:rsid w:val="00A26713"/>
    <w:rsid w:val="00A26A5D"/>
    <w:rsid w:val="00A31204"/>
    <w:rsid w:val="00A314E1"/>
    <w:rsid w:val="00A31C6E"/>
    <w:rsid w:val="00A34C87"/>
    <w:rsid w:val="00A36741"/>
    <w:rsid w:val="00A50BC8"/>
    <w:rsid w:val="00A5428E"/>
    <w:rsid w:val="00A641FF"/>
    <w:rsid w:val="00A64F13"/>
    <w:rsid w:val="00A669F0"/>
    <w:rsid w:val="00A75223"/>
    <w:rsid w:val="00A75440"/>
    <w:rsid w:val="00A75C09"/>
    <w:rsid w:val="00A77951"/>
    <w:rsid w:val="00A8743F"/>
    <w:rsid w:val="00A92672"/>
    <w:rsid w:val="00A95F02"/>
    <w:rsid w:val="00A9741A"/>
    <w:rsid w:val="00AA22A8"/>
    <w:rsid w:val="00AA5FA1"/>
    <w:rsid w:val="00AA6133"/>
    <w:rsid w:val="00AA63D3"/>
    <w:rsid w:val="00AA792F"/>
    <w:rsid w:val="00AB10FD"/>
    <w:rsid w:val="00AB3CA8"/>
    <w:rsid w:val="00AC620F"/>
    <w:rsid w:val="00AC69CF"/>
    <w:rsid w:val="00AD0576"/>
    <w:rsid w:val="00AD46DD"/>
    <w:rsid w:val="00AD6378"/>
    <w:rsid w:val="00AE1373"/>
    <w:rsid w:val="00AF1418"/>
    <w:rsid w:val="00AF5168"/>
    <w:rsid w:val="00AF5D09"/>
    <w:rsid w:val="00B06C58"/>
    <w:rsid w:val="00B126F4"/>
    <w:rsid w:val="00B14B3B"/>
    <w:rsid w:val="00B217C1"/>
    <w:rsid w:val="00B22C9D"/>
    <w:rsid w:val="00B319F0"/>
    <w:rsid w:val="00B35EE4"/>
    <w:rsid w:val="00B414DA"/>
    <w:rsid w:val="00B45414"/>
    <w:rsid w:val="00B46E3D"/>
    <w:rsid w:val="00B471CC"/>
    <w:rsid w:val="00B528E6"/>
    <w:rsid w:val="00B55049"/>
    <w:rsid w:val="00B6100B"/>
    <w:rsid w:val="00B659BD"/>
    <w:rsid w:val="00B71CAE"/>
    <w:rsid w:val="00B72475"/>
    <w:rsid w:val="00B871CB"/>
    <w:rsid w:val="00B9282E"/>
    <w:rsid w:val="00B930F9"/>
    <w:rsid w:val="00B959CD"/>
    <w:rsid w:val="00B970F0"/>
    <w:rsid w:val="00BA1236"/>
    <w:rsid w:val="00BA2B1A"/>
    <w:rsid w:val="00BB19E5"/>
    <w:rsid w:val="00BB6A86"/>
    <w:rsid w:val="00BC1616"/>
    <w:rsid w:val="00BC26AC"/>
    <w:rsid w:val="00BC4CFA"/>
    <w:rsid w:val="00BD14D0"/>
    <w:rsid w:val="00BD23B8"/>
    <w:rsid w:val="00BD3B5A"/>
    <w:rsid w:val="00BE1264"/>
    <w:rsid w:val="00BE3236"/>
    <w:rsid w:val="00BE7DA5"/>
    <w:rsid w:val="00BF2EED"/>
    <w:rsid w:val="00BF666D"/>
    <w:rsid w:val="00BF6AE1"/>
    <w:rsid w:val="00C04C1F"/>
    <w:rsid w:val="00C22519"/>
    <w:rsid w:val="00C25A71"/>
    <w:rsid w:val="00C25EFC"/>
    <w:rsid w:val="00C3159F"/>
    <w:rsid w:val="00C32AA5"/>
    <w:rsid w:val="00C34EB6"/>
    <w:rsid w:val="00C37640"/>
    <w:rsid w:val="00C37726"/>
    <w:rsid w:val="00C418B7"/>
    <w:rsid w:val="00C4536F"/>
    <w:rsid w:val="00C5473A"/>
    <w:rsid w:val="00C5546C"/>
    <w:rsid w:val="00C55B81"/>
    <w:rsid w:val="00C56596"/>
    <w:rsid w:val="00C64E4A"/>
    <w:rsid w:val="00C67AA8"/>
    <w:rsid w:val="00C71CFD"/>
    <w:rsid w:val="00C73494"/>
    <w:rsid w:val="00C77D26"/>
    <w:rsid w:val="00C8232A"/>
    <w:rsid w:val="00CA3254"/>
    <w:rsid w:val="00CB13F2"/>
    <w:rsid w:val="00CB1C4E"/>
    <w:rsid w:val="00CB44CE"/>
    <w:rsid w:val="00CB5CF1"/>
    <w:rsid w:val="00CB7A82"/>
    <w:rsid w:val="00CC4197"/>
    <w:rsid w:val="00CC4668"/>
    <w:rsid w:val="00CC7A43"/>
    <w:rsid w:val="00CD1087"/>
    <w:rsid w:val="00CE479F"/>
    <w:rsid w:val="00CE49D4"/>
    <w:rsid w:val="00CF5E59"/>
    <w:rsid w:val="00CF7842"/>
    <w:rsid w:val="00D00F44"/>
    <w:rsid w:val="00D01484"/>
    <w:rsid w:val="00D11C4C"/>
    <w:rsid w:val="00D33ECC"/>
    <w:rsid w:val="00D35E79"/>
    <w:rsid w:val="00D37481"/>
    <w:rsid w:val="00D41B81"/>
    <w:rsid w:val="00D43C1D"/>
    <w:rsid w:val="00D51EFA"/>
    <w:rsid w:val="00D52016"/>
    <w:rsid w:val="00D52C17"/>
    <w:rsid w:val="00D563B9"/>
    <w:rsid w:val="00D6486A"/>
    <w:rsid w:val="00D678EB"/>
    <w:rsid w:val="00D771D7"/>
    <w:rsid w:val="00D8264B"/>
    <w:rsid w:val="00D85BF6"/>
    <w:rsid w:val="00DA0EE5"/>
    <w:rsid w:val="00DA38F2"/>
    <w:rsid w:val="00DB1DF6"/>
    <w:rsid w:val="00DC07A0"/>
    <w:rsid w:val="00DC5153"/>
    <w:rsid w:val="00DD1111"/>
    <w:rsid w:val="00DE199D"/>
    <w:rsid w:val="00DE648C"/>
    <w:rsid w:val="00DF4CF2"/>
    <w:rsid w:val="00DF60A4"/>
    <w:rsid w:val="00E00D8F"/>
    <w:rsid w:val="00E02DD8"/>
    <w:rsid w:val="00E128EF"/>
    <w:rsid w:val="00E1321E"/>
    <w:rsid w:val="00E13B82"/>
    <w:rsid w:val="00E13D59"/>
    <w:rsid w:val="00E251DE"/>
    <w:rsid w:val="00E327CC"/>
    <w:rsid w:val="00E40531"/>
    <w:rsid w:val="00E44CFC"/>
    <w:rsid w:val="00E52C3F"/>
    <w:rsid w:val="00E539BB"/>
    <w:rsid w:val="00E633D8"/>
    <w:rsid w:val="00E646B0"/>
    <w:rsid w:val="00E64959"/>
    <w:rsid w:val="00E67FED"/>
    <w:rsid w:val="00E70321"/>
    <w:rsid w:val="00E70E88"/>
    <w:rsid w:val="00E72444"/>
    <w:rsid w:val="00E80E89"/>
    <w:rsid w:val="00E905B1"/>
    <w:rsid w:val="00E9218D"/>
    <w:rsid w:val="00E963A5"/>
    <w:rsid w:val="00EA7641"/>
    <w:rsid w:val="00EB0623"/>
    <w:rsid w:val="00EB189D"/>
    <w:rsid w:val="00EB3F24"/>
    <w:rsid w:val="00EB4F7A"/>
    <w:rsid w:val="00EC6211"/>
    <w:rsid w:val="00EC73E2"/>
    <w:rsid w:val="00ED5FA9"/>
    <w:rsid w:val="00EE054F"/>
    <w:rsid w:val="00EE7367"/>
    <w:rsid w:val="00EF1D90"/>
    <w:rsid w:val="00EF21A2"/>
    <w:rsid w:val="00F14162"/>
    <w:rsid w:val="00F145DA"/>
    <w:rsid w:val="00F25079"/>
    <w:rsid w:val="00F317DE"/>
    <w:rsid w:val="00F31E39"/>
    <w:rsid w:val="00F45CAA"/>
    <w:rsid w:val="00F505EC"/>
    <w:rsid w:val="00F52F43"/>
    <w:rsid w:val="00F530DC"/>
    <w:rsid w:val="00F57B5A"/>
    <w:rsid w:val="00F63578"/>
    <w:rsid w:val="00F63720"/>
    <w:rsid w:val="00F65164"/>
    <w:rsid w:val="00F66B98"/>
    <w:rsid w:val="00F73B7B"/>
    <w:rsid w:val="00F77B86"/>
    <w:rsid w:val="00F81846"/>
    <w:rsid w:val="00F841E0"/>
    <w:rsid w:val="00F872AE"/>
    <w:rsid w:val="00F92C32"/>
    <w:rsid w:val="00F92E1E"/>
    <w:rsid w:val="00F963C3"/>
    <w:rsid w:val="00FA151B"/>
    <w:rsid w:val="00FA327C"/>
    <w:rsid w:val="00FB03D0"/>
    <w:rsid w:val="00FB4BF4"/>
    <w:rsid w:val="00FC06E0"/>
    <w:rsid w:val="00FC7348"/>
    <w:rsid w:val="00FC7760"/>
    <w:rsid w:val="00FD028B"/>
    <w:rsid w:val="00FD6CE7"/>
    <w:rsid w:val="00FE3703"/>
    <w:rsid w:val="00FF613F"/>
    <w:rsid w:val="00FF626D"/>
    <w:rsid w:val="00FF74FB"/>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53601"/>
    <o:shapelayout v:ext="edit">
      <o:idmap v:ext="edit" data="1"/>
    </o:shapelayout>
  </w:shapeDefaults>
  <w:decimalSymbol w:val=","/>
  <w:listSeparator w:val=";"/>
  <w14:docId w14:val="050DA207"/>
  <w15:docId w15:val="{86764EC3-D51C-45A5-BD4E-E34B5693A3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DejaVu Sans" w:hAnsi="Times New Roman" w:cs="Lohit Hindi"/>
        <w:sz w:val="22"/>
        <w:szCs w:val="22"/>
        <w:lang w:val="nl-NL" w:eastAsia="nl-NL" w:bidi="ar-SA"/>
      </w:rPr>
    </w:rPrDefault>
    <w:pPrDefault/>
  </w:docDefaults>
  <w:latentStyles w:defLockedState="0" w:defUIPriority="99" w:defSemiHidden="0" w:defUnhideWhenUsed="0" w:defQFormat="0" w:count="371">
    <w:lsdException w:name="Normal" w:uiPriority="16"/>
    <w:lsdException w:name="heading 7" w:unhideWhenUsed="1"/>
    <w:lsdException w:name="heading 8" w:unhideWhenUsed="1"/>
    <w:lsdException w:name="heading 9" w:unhideWhenUsed="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nhideWhenUsed="1"/>
    <w:lsdException w:name="toc 8" w:semiHidden="1" w:uiPriority="16"/>
    <w:lsdException w:name="toc 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iPriority="0" w:unhideWhenUsed="1"/>
    <w:lsdException w:name="index heading" w:locked="1" w:semiHidden="1" w:unhideWhenUsed="1"/>
    <w:lsdException w:name="caption" w:semiHidden="1" w:uiPriority="1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16"/>
    <w:lsdException w:name="Closing" w:locked="1" w:semiHidden="1" w:unhideWhenUsed="1"/>
    <w:lsdException w:name="Signature" w:locked="1" w:semiHidden="1" w:unhideWhenUsed="1"/>
    <w:lsdException w:name="Default Paragraph Font"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Emphasis" w:uiPriority="16"/>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ibliography" w:semiHidden="1"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uiPriority w:val="16"/>
    <w:rsid w:val="004C76F0"/>
    <w:pPr>
      <w:spacing w:line="240" w:lineRule="atLeast"/>
    </w:pPr>
    <w:rPr>
      <w:rFonts w:ascii="Verdana" w:hAnsi="Verdana" w:cs="Times New Roman"/>
      <w:sz w:val="18"/>
      <w:szCs w:val="24"/>
    </w:rPr>
  </w:style>
  <w:style w:type="paragraph" w:styleId="Kop1">
    <w:name w:val="heading 1"/>
    <w:basedOn w:val="Standaard"/>
    <w:next w:val="Standaard"/>
    <w:link w:val="Kop1Char"/>
    <w:uiPriority w:val="99"/>
    <w:semiHidden/>
    <w:pPr>
      <w:keepNext/>
      <w:outlineLvl w:val="0"/>
    </w:pPr>
    <w:rPr>
      <w:rFonts w:cs="Arial"/>
      <w:b/>
      <w:bCs/>
      <w:kern w:val="32"/>
      <w:szCs w:val="18"/>
    </w:rPr>
  </w:style>
  <w:style w:type="paragraph" w:styleId="Kop2">
    <w:name w:val="heading 2"/>
    <w:basedOn w:val="Standaard"/>
    <w:next w:val="Standaard"/>
    <w:link w:val="Kop2Char"/>
    <w:uiPriority w:val="99"/>
    <w:semiHidden/>
    <w:pPr>
      <w:keepNext/>
      <w:outlineLvl w:val="1"/>
    </w:pPr>
    <w:rPr>
      <w:rFonts w:cs="Arial"/>
      <w:bCs/>
      <w:i/>
      <w:iCs/>
      <w:szCs w:val="28"/>
    </w:rPr>
  </w:style>
  <w:style w:type="paragraph" w:styleId="Kop3">
    <w:name w:val="heading 3"/>
    <w:basedOn w:val="Standaard"/>
    <w:next w:val="Standaard"/>
    <w:link w:val="Kop3Char"/>
    <w:uiPriority w:val="99"/>
    <w:semiHidden/>
    <w:pPr>
      <w:keepNext/>
      <w:spacing w:before="240" w:after="60"/>
      <w:outlineLvl w:val="2"/>
    </w:pPr>
    <w:rPr>
      <w:rFonts w:cs="Arial"/>
      <w:b/>
      <w:bCs/>
      <w:sz w:val="26"/>
      <w:szCs w:val="26"/>
    </w:rPr>
  </w:style>
  <w:style w:type="paragraph" w:styleId="Kop4">
    <w:name w:val="heading 4"/>
    <w:basedOn w:val="Standaard"/>
    <w:next w:val="Standaard"/>
    <w:link w:val="Kop4Char"/>
    <w:uiPriority w:val="99"/>
    <w:semiHidden/>
    <w:locked/>
    <w:pPr>
      <w:keepNext/>
      <w:numPr>
        <w:ilvl w:val="3"/>
        <w:numId w:val="13"/>
      </w:numPr>
      <w:spacing w:before="240" w:after="60"/>
      <w:outlineLvl w:val="3"/>
    </w:pPr>
    <w:rPr>
      <w:rFonts w:ascii="Times New Roman" w:hAnsi="Times New Roman"/>
      <w:b/>
      <w:bCs/>
      <w:sz w:val="28"/>
      <w:szCs w:val="28"/>
    </w:rPr>
  </w:style>
  <w:style w:type="paragraph" w:styleId="Kop5">
    <w:name w:val="heading 5"/>
    <w:basedOn w:val="Standaard"/>
    <w:next w:val="Standaard"/>
    <w:link w:val="Kop5Char"/>
    <w:uiPriority w:val="99"/>
    <w:semiHidden/>
    <w:locked/>
    <w:pPr>
      <w:numPr>
        <w:ilvl w:val="4"/>
        <w:numId w:val="13"/>
      </w:numPr>
      <w:spacing w:before="240" w:after="60"/>
      <w:outlineLvl w:val="4"/>
    </w:pPr>
    <w:rPr>
      <w:b/>
      <w:bCs/>
      <w:i/>
      <w:iCs/>
      <w:sz w:val="26"/>
      <w:szCs w:val="26"/>
    </w:rPr>
  </w:style>
  <w:style w:type="paragraph" w:styleId="Kop6">
    <w:name w:val="heading 6"/>
    <w:basedOn w:val="Standaard"/>
    <w:next w:val="Standaard"/>
    <w:link w:val="Kop6Char"/>
    <w:uiPriority w:val="99"/>
    <w:semiHidden/>
    <w:locked/>
    <w:pPr>
      <w:numPr>
        <w:ilvl w:val="5"/>
        <w:numId w:val="13"/>
      </w:numPr>
      <w:spacing w:before="240" w:after="60"/>
      <w:outlineLvl w:val="5"/>
    </w:pPr>
    <w:rPr>
      <w:rFonts w:ascii="Times New Roman" w:hAnsi="Times New Roman"/>
      <w:b/>
      <w:bCs/>
      <w:sz w:val="22"/>
      <w:szCs w:val="22"/>
    </w:rPr>
  </w:style>
  <w:style w:type="paragraph" w:styleId="Kop7">
    <w:name w:val="heading 7"/>
    <w:basedOn w:val="Standaard"/>
    <w:next w:val="Standaard"/>
    <w:link w:val="Kop7Char"/>
    <w:uiPriority w:val="99"/>
    <w:semiHidden/>
    <w:locked/>
    <w:pPr>
      <w:numPr>
        <w:ilvl w:val="6"/>
        <w:numId w:val="13"/>
      </w:numPr>
      <w:spacing w:before="240" w:after="60"/>
      <w:outlineLvl w:val="6"/>
    </w:pPr>
    <w:rPr>
      <w:rFonts w:ascii="Times New Roman" w:hAnsi="Times New Roman"/>
      <w:sz w:val="24"/>
    </w:rPr>
  </w:style>
  <w:style w:type="paragraph" w:styleId="Kop8">
    <w:name w:val="heading 8"/>
    <w:basedOn w:val="Standaard"/>
    <w:next w:val="Standaard"/>
    <w:link w:val="Kop8Char"/>
    <w:uiPriority w:val="99"/>
    <w:semiHidden/>
    <w:locked/>
    <w:pPr>
      <w:numPr>
        <w:ilvl w:val="7"/>
        <w:numId w:val="13"/>
      </w:numPr>
      <w:spacing w:before="240" w:after="60"/>
      <w:outlineLvl w:val="7"/>
    </w:pPr>
    <w:rPr>
      <w:rFonts w:ascii="Times New Roman" w:hAnsi="Times New Roman"/>
      <w:i/>
      <w:iCs/>
      <w:sz w:val="24"/>
    </w:rPr>
  </w:style>
  <w:style w:type="paragraph" w:styleId="Kop9">
    <w:name w:val="heading 9"/>
    <w:basedOn w:val="Standaard"/>
    <w:next w:val="Standaard"/>
    <w:link w:val="Kop9Char"/>
    <w:uiPriority w:val="99"/>
    <w:semiHidden/>
    <w:locked/>
    <w:pPr>
      <w:numPr>
        <w:ilvl w:val="8"/>
        <w:numId w:val="13"/>
      </w:numPr>
      <w:spacing w:before="240" w:after="60"/>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9"/>
    <w:semiHidden/>
    <w:locked/>
    <w:rPr>
      <w:rFonts w:ascii="Verdana" w:hAnsi="Verdana" w:cs="Arial"/>
      <w:b/>
      <w:bCs/>
      <w:kern w:val="32"/>
      <w:sz w:val="18"/>
      <w:szCs w:val="18"/>
    </w:rPr>
  </w:style>
  <w:style w:type="character" w:customStyle="1" w:styleId="Kop2Char">
    <w:name w:val="Kop 2 Char"/>
    <w:basedOn w:val="Standaardalinea-lettertype"/>
    <w:link w:val="Kop2"/>
    <w:uiPriority w:val="99"/>
    <w:semiHidden/>
    <w:locked/>
    <w:rPr>
      <w:rFonts w:ascii="Verdana" w:hAnsi="Verdana" w:cs="Arial"/>
      <w:bCs/>
      <w:i/>
      <w:iCs/>
      <w:sz w:val="18"/>
      <w:szCs w:val="28"/>
    </w:rPr>
  </w:style>
  <w:style w:type="character" w:customStyle="1" w:styleId="Kop3Char">
    <w:name w:val="Kop 3 Char"/>
    <w:basedOn w:val="Standaardalinea-lettertype"/>
    <w:link w:val="Kop3"/>
    <w:uiPriority w:val="99"/>
    <w:semiHidden/>
    <w:locked/>
    <w:rPr>
      <w:rFonts w:ascii="Verdana" w:hAnsi="Verdana" w:cs="Arial"/>
      <w:b/>
      <w:bCs/>
      <w:sz w:val="26"/>
      <w:szCs w:val="26"/>
    </w:rPr>
  </w:style>
  <w:style w:type="character" w:customStyle="1" w:styleId="Kop4Char">
    <w:name w:val="Kop 4 Char"/>
    <w:basedOn w:val="Standaardalinea-lettertype"/>
    <w:link w:val="Kop4"/>
    <w:uiPriority w:val="99"/>
    <w:semiHidden/>
    <w:locked/>
    <w:rPr>
      <w:rFonts w:cs="Times New Roman"/>
      <w:b/>
      <w:bCs/>
      <w:sz w:val="28"/>
      <w:szCs w:val="28"/>
    </w:rPr>
  </w:style>
  <w:style w:type="character" w:customStyle="1" w:styleId="Kop5Char">
    <w:name w:val="Kop 5 Char"/>
    <w:basedOn w:val="Standaardalinea-lettertype"/>
    <w:link w:val="Kop5"/>
    <w:uiPriority w:val="99"/>
    <w:semiHidden/>
    <w:locked/>
    <w:rPr>
      <w:rFonts w:ascii="Verdana" w:hAnsi="Verdana" w:cs="Times New Roman"/>
      <w:b/>
      <w:bCs/>
      <w:i/>
      <w:iCs/>
      <w:sz w:val="26"/>
      <w:szCs w:val="26"/>
    </w:rPr>
  </w:style>
  <w:style w:type="character" w:customStyle="1" w:styleId="Kop6Char">
    <w:name w:val="Kop 6 Char"/>
    <w:basedOn w:val="Standaardalinea-lettertype"/>
    <w:link w:val="Kop6"/>
    <w:uiPriority w:val="99"/>
    <w:semiHidden/>
    <w:locked/>
    <w:rPr>
      <w:rFonts w:cs="Times New Roman"/>
      <w:b/>
      <w:bCs/>
    </w:rPr>
  </w:style>
  <w:style w:type="character" w:customStyle="1" w:styleId="Kop7Char">
    <w:name w:val="Kop 7 Char"/>
    <w:basedOn w:val="Standaardalinea-lettertype"/>
    <w:link w:val="Kop7"/>
    <w:uiPriority w:val="99"/>
    <w:semiHidden/>
    <w:locked/>
    <w:rPr>
      <w:rFonts w:cs="Times New Roman"/>
      <w:sz w:val="24"/>
      <w:szCs w:val="24"/>
    </w:rPr>
  </w:style>
  <w:style w:type="character" w:customStyle="1" w:styleId="Kop8Char">
    <w:name w:val="Kop 8 Char"/>
    <w:basedOn w:val="Standaardalinea-lettertype"/>
    <w:link w:val="Kop8"/>
    <w:uiPriority w:val="99"/>
    <w:semiHidden/>
    <w:locked/>
    <w:rPr>
      <w:rFonts w:cs="Times New Roman"/>
      <w:i/>
      <w:iCs/>
      <w:sz w:val="24"/>
      <w:szCs w:val="24"/>
    </w:rPr>
  </w:style>
  <w:style w:type="character" w:customStyle="1" w:styleId="Kop9Char">
    <w:name w:val="Kop 9 Char"/>
    <w:basedOn w:val="Standaardalinea-lettertype"/>
    <w:link w:val="Kop9"/>
    <w:uiPriority w:val="99"/>
    <w:semiHidden/>
    <w:locked/>
    <w:rPr>
      <w:rFonts w:ascii="Arial" w:hAnsi="Arial" w:cs="Arial"/>
    </w:rPr>
  </w:style>
  <w:style w:type="paragraph" w:customStyle="1" w:styleId="Huisstijl-Titelcolofon">
    <w:name w:val="Huisstijl - Titelcolofon"/>
    <w:basedOn w:val="Huisstijl-Titelinleiding"/>
    <w:uiPriority w:val="99"/>
    <w:semiHidden/>
    <w:rPr>
      <w:noProof/>
    </w:rPr>
  </w:style>
  <w:style w:type="paragraph" w:customStyle="1" w:styleId="Textbody">
    <w:name w:val="Text body"/>
    <w:basedOn w:val="Standaard"/>
    <w:uiPriority w:val="99"/>
    <w:semiHidden/>
    <w:pPr>
      <w:spacing w:after="120"/>
    </w:pPr>
  </w:style>
  <w:style w:type="paragraph" w:styleId="Lijst">
    <w:name w:val="List"/>
    <w:basedOn w:val="Textbody"/>
    <w:uiPriority w:val="99"/>
    <w:semiHidden/>
  </w:style>
  <w:style w:type="paragraph" w:customStyle="1" w:styleId="Caption1">
    <w:name w:val="Caption1"/>
    <w:basedOn w:val="Standaard"/>
    <w:uiPriority w:val="99"/>
    <w:semiHidden/>
    <w:pPr>
      <w:suppressLineNumbers/>
      <w:spacing w:before="120" w:after="120"/>
    </w:pPr>
    <w:rPr>
      <w:i/>
      <w:iCs/>
      <w:sz w:val="24"/>
    </w:rPr>
  </w:style>
  <w:style w:type="paragraph" w:customStyle="1" w:styleId="Index">
    <w:name w:val="Index"/>
    <w:basedOn w:val="Standaard"/>
    <w:uiPriority w:val="99"/>
    <w:semiHidden/>
    <w:pPr>
      <w:suppressLineNumbers/>
    </w:pPr>
  </w:style>
  <w:style w:type="paragraph" w:customStyle="1" w:styleId="Huisstijl-Titelinhoud">
    <w:name w:val="Huisstijl - Titelinhoud"/>
    <w:basedOn w:val="Huisstijl-Titelinleiding"/>
    <w:uiPriority w:val="99"/>
    <w:semiHidden/>
    <w:rPr>
      <w:noProof/>
    </w:rPr>
  </w:style>
  <w:style w:type="paragraph" w:styleId="Ondertitel">
    <w:name w:val="Subtitle"/>
    <w:basedOn w:val="Standaard"/>
    <w:next w:val="Textbody"/>
    <w:link w:val="OndertitelChar"/>
    <w:uiPriority w:val="99"/>
    <w:semiHidden/>
    <w:pPr>
      <w:keepNext/>
      <w:spacing w:before="240" w:after="120"/>
      <w:jc w:val="center"/>
    </w:pPr>
    <w:rPr>
      <w:rFonts w:ascii="Arial" w:hAnsi="Arial"/>
      <w:i/>
      <w:iCs/>
      <w:sz w:val="28"/>
      <w:szCs w:val="28"/>
    </w:rPr>
  </w:style>
  <w:style w:type="character" w:customStyle="1" w:styleId="OndertitelChar">
    <w:name w:val="Ondertitel Char"/>
    <w:basedOn w:val="Standaardalinea-lettertype"/>
    <w:link w:val="Ondertitel"/>
    <w:uiPriority w:val="99"/>
    <w:semiHidden/>
    <w:locked/>
    <w:rPr>
      <w:rFonts w:ascii="Arial" w:hAnsi="Arial" w:cs="Times New Roman"/>
      <w:i/>
      <w:iCs/>
      <w:sz w:val="28"/>
      <w:szCs w:val="28"/>
    </w:rPr>
  </w:style>
  <w:style w:type="paragraph" w:customStyle="1" w:styleId="ContentsHeading">
    <w:name w:val="Contents Heading"/>
    <w:basedOn w:val="Standaard"/>
    <w:uiPriority w:val="99"/>
    <w:semiHidden/>
    <w:pPr>
      <w:keepNext/>
      <w:suppressLineNumbers/>
      <w:spacing w:before="240" w:after="120"/>
    </w:pPr>
    <w:rPr>
      <w:rFonts w:ascii="Arial" w:hAnsi="Arial"/>
      <w:b/>
      <w:bCs/>
      <w:sz w:val="36"/>
      <w:szCs w:val="32"/>
    </w:rPr>
  </w:style>
  <w:style w:type="paragraph" w:customStyle="1" w:styleId="Contents1">
    <w:name w:val="Contents 1"/>
    <w:basedOn w:val="Index"/>
    <w:uiPriority w:val="99"/>
    <w:semiHidden/>
    <w:pPr>
      <w:tabs>
        <w:tab w:val="right" w:leader="dot" w:pos="9637"/>
      </w:tabs>
      <w:spacing w:before="170"/>
    </w:pPr>
    <w:rPr>
      <w:sz w:val="26"/>
    </w:rPr>
  </w:style>
  <w:style w:type="paragraph" w:customStyle="1" w:styleId="Contents2">
    <w:name w:val="Contents 2"/>
    <w:basedOn w:val="Index"/>
    <w:uiPriority w:val="99"/>
    <w:semiHidden/>
    <w:pPr>
      <w:tabs>
        <w:tab w:val="right" w:leader="dot" w:pos="9637"/>
      </w:tabs>
      <w:spacing w:before="57"/>
      <w:ind w:left="283"/>
    </w:pPr>
  </w:style>
  <w:style w:type="paragraph" w:customStyle="1" w:styleId="Contents3">
    <w:name w:val="Contents 3"/>
    <w:basedOn w:val="Index"/>
    <w:uiPriority w:val="99"/>
    <w:semiHidden/>
    <w:pPr>
      <w:tabs>
        <w:tab w:val="right" w:leader="dot" w:pos="9921"/>
      </w:tabs>
      <w:ind w:left="850"/>
    </w:pPr>
  </w:style>
  <w:style w:type="paragraph" w:customStyle="1" w:styleId="TableContents">
    <w:name w:val="Table Contents"/>
    <w:basedOn w:val="Standaard"/>
    <w:uiPriority w:val="99"/>
    <w:semiHidden/>
    <w:pPr>
      <w:suppressLineNumbers/>
    </w:pPr>
  </w:style>
  <w:style w:type="paragraph" w:customStyle="1" w:styleId="Huisstijl-Slotzin">
    <w:name w:val="Huisstijl - Slotzin"/>
    <w:basedOn w:val="Standaard"/>
    <w:next w:val="Standaard"/>
    <w:uiPriority w:val="99"/>
    <w:semiHidden/>
    <w:pPr>
      <w:spacing w:before="240"/>
    </w:pPr>
  </w:style>
  <w:style w:type="paragraph" w:customStyle="1" w:styleId="Framecontents">
    <w:name w:val="Frame contents"/>
    <w:basedOn w:val="Textbody"/>
    <w:uiPriority w:val="99"/>
    <w:semiHidden/>
  </w:style>
  <w:style w:type="paragraph" w:customStyle="1" w:styleId="Huisstijl-Paginanummer">
    <w:name w:val="Huisstijl - Paginanummer"/>
    <w:basedOn w:val="Standaard"/>
    <w:uiPriority w:val="99"/>
    <w:semiHidden/>
    <w:pPr>
      <w:spacing w:line="240" w:lineRule="auto"/>
    </w:pPr>
    <w:rPr>
      <w:noProof/>
      <w:sz w:val="13"/>
    </w:rPr>
  </w:style>
  <w:style w:type="character" w:customStyle="1" w:styleId="Placeholder">
    <w:name w:val="Placeholder"/>
    <w:uiPriority w:val="99"/>
    <w:semiHidden/>
    <w:rPr>
      <w:smallCaps/>
      <w:color w:val="008080"/>
      <w:u w:val="dotted"/>
    </w:rPr>
  </w:style>
  <w:style w:type="character" w:customStyle="1" w:styleId="NumberingSymbols">
    <w:name w:val="Numbering Symbols"/>
    <w:uiPriority w:val="99"/>
    <w:semiHidden/>
    <w:rPr>
      <w:rFonts w:ascii="Verdana" w:hAnsi="Verdana"/>
      <w:sz w:val="18"/>
    </w:rPr>
  </w:style>
  <w:style w:type="character" w:customStyle="1" w:styleId="BulletSymbols">
    <w:name w:val="Bullet Symbols"/>
    <w:uiPriority w:val="99"/>
    <w:semiHidden/>
    <w:rPr>
      <w:rFonts w:ascii="Verdana" w:hAnsi="Verdana"/>
      <w:sz w:val="26"/>
    </w:rPr>
  </w:style>
  <w:style w:type="paragraph" w:styleId="Koptekst">
    <w:name w:val="header"/>
    <w:basedOn w:val="Broodtekst"/>
    <w:link w:val="KoptekstChar"/>
    <w:pPr>
      <w:tabs>
        <w:tab w:val="center" w:pos="4536"/>
        <w:tab w:val="right" w:pos="9072"/>
      </w:tabs>
    </w:pPr>
  </w:style>
  <w:style w:type="character" w:customStyle="1" w:styleId="KoptekstChar">
    <w:name w:val="Koptekst Char"/>
    <w:basedOn w:val="Standaardalinea-lettertype"/>
    <w:link w:val="Koptekst"/>
    <w:uiPriority w:val="99"/>
    <w:semiHidden/>
    <w:locked/>
    <w:rPr>
      <w:rFonts w:ascii="Verdana" w:hAnsi="Verdana" w:cs="Times New Roman"/>
      <w:sz w:val="18"/>
      <w:szCs w:val="18"/>
      <w:lang w:val="nl-NL" w:eastAsia="nl-NL" w:bidi="ar-SA"/>
    </w:rPr>
  </w:style>
  <w:style w:type="paragraph" w:styleId="Voettekst">
    <w:name w:val="footer"/>
    <w:basedOn w:val="Broodtekst"/>
    <w:link w:val="VoettekstChar"/>
    <w:pPr>
      <w:tabs>
        <w:tab w:val="center" w:pos="4536"/>
        <w:tab w:val="right" w:pos="9072"/>
      </w:tabs>
    </w:pPr>
  </w:style>
  <w:style w:type="character" w:customStyle="1" w:styleId="VoettekstChar">
    <w:name w:val="Voettekst Char"/>
    <w:basedOn w:val="Standaardalinea-lettertype"/>
    <w:link w:val="Voettekst"/>
    <w:uiPriority w:val="99"/>
    <w:semiHidden/>
    <w:locked/>
    <w:rPr>
      <w:rFonts w:ascii="Verdana" w:hAnsi="Verdana" w:cs="Times New Roman"/>
      <w:sz w:val="18"/>
      <w:szCs w:val="18"/>
      <w:lang w:val="nl-NL" w:eastAsia="nl-NL" w:bidi="ar-SA"/>
    </w:rPr>
  </w:style>
  <w:style w:type="paragraph" w:styleId="Ballontekst">
    <w:name w:val="Balloon Text"/>
    <w:basedOn w:val="Standaard"/>
    <w:link w:val="BallontekstChar"/>
    <w:uiPriority w:val="99"/>
    <w:semiHidden/>
    <w:rPr>
      <w:rFonts w:ascii="Tahoma" w:hAnsi="Tahoma" w:cs="Mangal"/>
      <w:sz w:val="16"/>
      <w:szCs w:val="14"/>
    </w:rPr>
  </w:style>
  <w:style w:type="character" w:customStyle="1" w:styleId="BallontekstChar">
    <w:name w:val="Ballontekst Char"/>
    <w:basedOn w:val="Standaardalinea-lettertype"/>
    <w:link w:val="Ballontekst"/>
    <w:uiPriority w:val="99"/>
    <w:semiHidden/>
    <w:locked/>
    <w:rPr>
      <w:rFonts w:ascii="Tahoma" w:hAnsi="Tahoma" w:cs="Mangal"/>
      <w:sz w:val="14"/>
      <w:szCs w:val="14"/>
    </w:rPr>
  </w:style>
  <w:style w:type="paragraph" w:customStyle="1" w:styleId="Huisstijl-Titel">
    <w:name w:val="Huisstijl - Titel"/>
    <w:basedOn w:val="Standaard"/>
    <w:uiPriority w:val="99"/>
    <w:semiHidden/>
    <w:pPr>
      <w:spacing w:before="60" w:after="320"/>
    </w:pPr>
    <w:rPr>
      <w:b/>
      <w:sz w:val="24"/>
    </w:rPr>
  </w:style>
  <w:style w:type="paragraph" w:customStyle="1" w:styleId="Huisstijl-Titelinleiding">
    <w:name w:val="Huisstijl - Titelinleiding"/>
    <w:basedOn w:val="Standaard"/>
    <w:uiPriority w:val="99"/>
    <w:semiHidden/>
    <w:pPr>
      <w:spacing w:after="740"/>
    </w:pPr>
    <w:rPr>
      <w:sz w:val="24"/>
    </w:rPr>
  </w:style>
  <w:style w:type="table" w:styleId="Tabelraster">
    <w:name w:val="Table Grid"/>
    <w:basedOn w:val="Standaardtabel"/>
    <w:uiPriority w:val="9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ubtitel">
    <w:name w:val="subtitel"/>
    <w:basedOn w:val="Broodtekst"/>
    <w:next w:val="Broodtekst"/>
    <w:uiPriority w:val="99"/>
    <w:semiHidden/>
  </w:style>
  <w:style w:type="paragraph" w:customStyle="1" w:styleId="Huisstijl-Colofon">
    <w:name w:val="Huisstijl - Colofon"/>
    <w:basedOn w:val="Standaard"/>
    <w:uiPriority w:val="99"/>
    <w:semiHidden/>
  </w:style>
  <w:style w:type="paragraph" w:customStyle="1" w:styleId="Huisstijl-koptekst">
    <w:name w:val="Huisstijl - koptekst"/>
    <w:basedOn w:val="Standaard"/>
    <w:uiPriority w:val="99"/>
    <w:semiHidden/>
    <w:rPr>
      <w:sz w:val="13"/>
    </w:rPr>
  </w:style>
  <w:style w:type="character" w:customStyle="1" w:styleId="Huisstijl-Koptekststatus">
    <w:name w:val="Huisstijl - Koptekst status"/>
    <w:uiPriority w:val="99"/>
    <w:semiHidden/>
    <w:rsid w:val="00B71CAE"/>
    <w:rPr>
      <w:rFonts w:ascii="Verdana" w:hAnsi="Verdana"/>
      <w:b/>
      <w:caps/>
      <w:sz w:val="13"/>
    </w:rPr>
  </w:style>
  <w:style w:type="paragraph" w:styleId="Inhopg1">
    <w:name w:val="toc 1"/>
    <w:basedOn w:val="Standaard"/>
    <w:next w:val="Standaard"/>
    <w:autoRedefine/>
    <w:uiPriority w:val="39"/>
    <w:rsid w:val="00A34C87"/>
    <w:pPr>
      <w:tabs>
        <w:tab w:val="left" w:pos="1134"/>
      </w:tabs>
      <w:spacing w:before="240"/>
      <w:ind w:left="1134" w:hanging="1134"/>
    </w:pPr>
    <w:rPr>
      <w:b/>
    </w:rPr>
  </w:style>
  <w:style w:type="character" w:styleId="Hyperlink">
    <w:name w:val="Hyperlink"/>
    <w:basedOn w:val="Standaardalinea-lettertype"/>
    <w:uiPriority w:val="99"/>
    <w:rPr>
      <w:rFonts w:cs="Times New Roman"/>
      <w:color w:val="0000FF"/>
      <w:u w:val="single"/>
    </w:rPr>
  </w:style>
  <w:style w:type="paragraph" w:styleId="Inhopg2">
    <w:name w:val="toc 2"/>
    <w:basedOn w:val="Standaard"/>
    <w:next w:val="Standaard"/>
    <w:autoRedefine/>
    <w:uiPriority w:val="39"/>
    <w:rsid w:val="00CE49D4"/>
    <w:pPr>
      <w:tabs>
        <w:tab w:val="left" w:pos="1134"/>
      </w:tabs>
      <w:ind w:left="1134" w:hanging="1134"/>
    </w:pPr>
    <w:rPr>
      <w:noProof/>
    </w:rPr>
  </w:style>
  <w:style w:type="paragraph" w:customStyle="1" w:styleId="Huisstijl-GenummerdHoofdstuk">
    <w:name w:val="Huisstijl - GenummerdHoofdstuk"/>
    <w:basedOn w:val="Standaard"/>
    <w:next w:val="Standaard"/>
    <w:uiPriority w:val="99"/>
    <w:semiHidden/>
    <w:pPr>
      <w:pageBreakBefore/>
      <w:numPr>
        <w:numId w:val="11"/>
      </w:numPr>
      <w:tabs>
        <w:tab w:val="left" w:pos="0"/>
      </w:tabs>
      <w:spacing w:after="720" w:line="300" w:lineRule="exact"/>
      <w:ind w:hanging="1134"/>
      <w:outlineLvl w:val="0"/>
    </w:pPr>
    <w:rPr>
      <w:sz w:val="24"/>
    </w:rPr>
  </w:style>
  <w:style w:type="paragraph" w:customStyle="1" w:styleId="Huisstijl-Paragraaf">
    <w:name w:val="Huisstijl - Paragraaf"/>
    <w:basedOn w:val="Huisstijl-GenummerdHoofdstuk"/>
    <w:next w:val="Standaard"/>
    <w:uiPriority w:val="99"/>
    <w:semiHidden/>
    <w:pPr>
      <w:pageBreakBefore w:val="0"/>
      <w:numPr>
        <w:ilvl w:val="1"/>
      </w:numPr>
      <w:tabs>
        <w:tab w:val="num" w:pos="1492"/>
      </w:tabs>
      <w:spacing w:before="240" w:after="0" w:line="240" w:lineRule="exact"/>
      <w:ind w:left="1492" w:hanging="360"/>
      <w:outlineLvl w:val="1"/>
    </w:pPr>
    <w:rPr>
      <w:b/>
      <w:sz w:val="18"/>
    </w:rPr>
  </w:style>
  <w:style w:type="paragraph" w:customStyle="1" w:styleId="Huisstijl-Subparagraaf">
    <w:name w:val="Huisstijl - Subparagraaf"/>
    <w:basedOn w:val="Huisstijl-Paragraaf"/>
    <w:next w:val="Standaard"/>
    <w:uiPriority w:val="99"/>
    <w:semiHidden/>
    <w:pPr>
      <w:numPr>
        <w:ilvl w:val="2"/>
      </w:numPr>
      <w:tabs>
        <w:tab w:val="num" w:pos="1492"/>
      </w:tabs>
      <w:ind w:left="360"/>
      <w:outlineLvl w:val="2"/>
    </w:pPr>
    <w:rPr>
      <w:b w:val="0"/>
      <w:i/>
    </w:rPr>
  </w:style>
  <w:style w:type="paragraph" w:styleId="Inhopg3">
    <w:name w:val="toc 3"/>
    <w:basedOn w:val="Standaard"/>
    <w:next w:val="Standaard"/>
    <w:autoRedefine/>
    <w:uiPriority w:val="39"/>
    <w:rsid w:val="00211200"/>
    <w:pPr>
      <w:tabs>
        <w:tab w:val="left" w:pos="1134"/>
      </w:tabs>
      <w:ind w:left="1134" w:hanging="1134"/>
    </w:pPr>
  </w:style>
  <w:style w:type="paragraph" w:styleId="Inhopg4">
    <w:name w:val="toc 4"/>
    <w:basedOn w:val="Standaard"/>
    <w:next w:val="Standaard"/>
    <w:autoRedefine/>
    <w:uiPriority w:val="39"/>
  </w:style>
  <w:style w:type="paragraph" w:styleId="Inhopg9">
    <w:name w:val="toc 9"/>
    <w:basedOn w:val="Standaard"/>
    <w:next w:val="Standaard"/>
    <w:uiPriority w:val="99"/>
    <w:semiHidden/>
    <w:pPr>
      <w:tabs>
        <w:tab w:val="right" w:pos="7699"/>
      </w:tabs>
    </w:pPr>
    <w:rPr>
      <w:rFonts w:cs="Mangal"/>
      <w:szCs w:val="21"/>
    </w:rPr>
  </w:style>
  <w:style w:type="paragraph" w:customStyle="1" w:styleId="Broodtekst">
    <w:name w:val="Broodtekst"/>
    <w:basedOn w:val="Standaard"/>
    <w:qFormat/>
    <w:pPr>
      <w:tabs>
        <w:tab w:val="left" w:pos="227"/>
        <w:tab w:val="left" w:pos="454"/>
        <w:tab w:val="left" w:pos="680"/>
      </w:tabs>
      <w:autoSpaceDE w:val="0"/>
      <w:autoSpaceDN w:val="0"/>
      <w:adjustRightInd w:val="0"/>
    </w:pPr>
    <w:rPr>
      <w:szCs w:val="18"/>
    </w:rPr>
  </w:style>
  <w:style w:type="paragraph" w:customStyle="1" w:styleId="HoofdstukGenummerd">
    <w:name w:val="HoofdstukGenummerd"/>
    <w:basedOn w:val="Broodtekst"/>
    <w:next w:val="Broodtekst"/>
    <w:uiPriority w:val="2"/>
    <w:qFormat/>
    <w:pPr>
      <w:pageBreakBefore/>
      <w:numPr>
        <w:numId w:val="17"/>
      </w:numPr>
      <w:spacing w:after="660" w:line="300" w:lineRule="atLeast"/>
      <w:outlineLvl w:val="0"/>
    </w:pPr>
    <w:rPr>
      <w:sz w:val="24"/>
    </w:rPr>
  </w:style>
  <w:style w:type="paragraph" w:customStyle="1" w:styleId="HoofdstukOngenummerd">
    <w:name w:val="HoofdstukOngenummerd"/>
    <w:basedOn w:val="Broodtekst"/>
    <w:next w:val="Broodtekst"/>
    <w:uiPriority w:val="1"/>
    <w:qFormat/>
    <w:pPr>
      <w:pageBreakBefore/>
      <w:spacing w:after="660" w:line="300" w:lineRule="atLeast"/>
      <w:outlineLvl w:val="0"/>
    </w:pPr>
    <w:rPr>
      <w:sz w:val="24"/>
    </w:rPr>
  </w:style>
  <w:style w:type="paragraph" w:customStyle="1" w:styleId="BijlageOngenummerdKop">
    <w:name w:val="BijlageOngenummerdKop"/>
    <w:basedOn w:val="Broodtekst"/>
    <w:next w:val="Broodtekst"/>
    <w:uiPriority w:val="16"/>
    <w:qFormat/>
    <w:pPr>
      <w:pageBreakBefore/>
      <w:numPr>
        <w:numId w:val="14"/>
      </w:numPr>
      <w:spacing w:after="660" w:line="300" w:lineRule="atLeast"/>
      <w:outlineLvl w:val="0"/>
    </w:pPr>
    <w:rPr>
      <w:sz w:val="24"/>
    </w:rPr>
  </w:style>
  <w:style w:type="paragraph" w:customStyle="1" w:styleId="Paragraaf">
    <w:name w:val="Paragraaf"/>
    <w:basedOn w:val="Broodtekst"/>
    <w:next w:val="Broodtekst"/>
    <w:uiPriority w:val="3"/>
    <w:qFormat/>
    <w:pPr>
      <w:numPr>
        <w:ilvl w:val="1"/>
        <w:numId w:val="17"/>
      </w:numPr>
      <w:spacing w:before="240"/>
      <w:outlineLvl w:val="1"/>
    </w:pPr>
    <w:rPr>
      <w:b/>
    </w:rPr>
  </w:style>
  <w:style w:type="paragraph" w:customStyle="1" w:styleId="Subparagraaf">
    <w:name w:val="Subparagraaf"/>
    <w:basedOn w:val="Broodtekst"/>
    <w:next w:val="Broodtekst"/>
    <w:uiPriority w:val="4"/>
    <w:qFormat/>
    <w:rsid w:val="00A31204"/>
    <w:pPr>
      <w:numPr>
        <w:ilvl w:val="2"/>
        <w:numId w:val="17"/>
      </w:numPr>
      <w:spacing w:before="240"/>
      <w:outlineLvl w:val="2"/>
    </w:pPr>
    <w:rPr>
      <w:b/>
    </w:rPr>
  </w:style>
  <w:style w:type="character" w:styleId="Zwaar">
    <w:name w:val="Strong"/>
    <w:basedOn w:val="Standaardalinea-lettertype"/>
    <w:uiPriority w:val="99"/>
    <w:semiHidden/>
    <w:locked/>
    <w:rPr>
      <w:rFonts w:cs="Times New Roman"/>
      <w:b/>
      <w:bCs/>
    </w:rPr>
  </w:style>
  <w:style w:type="paragraph" w:styleId="Inhopg5">
    <w:name w:val="toc 5"/>
    <w:basedOn w:val="Standaard"/>
    <w:next w:val="Standaard"/>
    <w:autoRedefine/>
    <w:uiPriority w:val="39"/>
    <w:locked/>
    <w:rsid w:val="00A34C87"/>
    <w:pPr>
      <w:tabs>
        <w:tab w:val="left" w:pos="0"/>
        <w:tab w:val="left" w:pos="1134"/>
      </w:tabs>
      <w:spacing w:before="240"/>
      <w:ind w:left="1134" w:hanging="1134"/>
    </w:pPr>
    <w:rPr>
      <w:b/>
    </w:rPr>
  </w:style>
  <w:style w:type="paragraph" w:styleId="Geenafstand">
    <w:name w:val="No Spacing"/>
    <w:uiPriority w:val="1"/>
    <w:qFormat/>
    <w:pPr>
      <w:widowControl w:val="0"/>
      <w:suppressAutoHyphens/>
      <w:autoSpaceDN w:val="0"/>
      <w:textAlignment w:val="baseline"/>
    </w:pPr>
    <w:rPr>
      <w:rFonts w:ascii="Verdana" w:hAnsi="Verdana"/>
      <w:sz w:val="18"/>
      <w:szCs w:val="18"/>
    </w:rPr>
  </w:style>
  <w:style w:type="character" w:styleId="Titelvanboek">
    <w:name w:val="Book Title"/>
    <w:basedOn w:val="Standaardalinea-lettertype"/>
    <w:uiPriority w:val="99"/>
    <w:semiHidden/>
    <w:rPr>
      <w:rFonts w:cs="Times New Roman"/>
      <w:b/>
      <w:bCs/>
      <w:smallCaps/>
      <w:spacing w:val="5"/>
    </w:rPr>
  </w:style>
  <w:style w:type="paragraph" w:styleId="Lijstalinea">
    <w:name w:val="List Paragraph"/>
    <w:aliases w:val="Lijst meerdere niveaus"/>
    <w:basedOn w:val="Standaard"/>
    <w:link w:val="LijstalineaChar"/>
    <w:uiPriority w:val="34"/>
    <w:qFormat/>
    <w:pPr>
      <w:ind w:left="720"/>
      <w:contextualSpacing/>
    </w:pPr>
  </w:style>
  <w:style w:type="paragraph" w:styleId="Bibliografie">
    <w:name w:val="Bibliography"/>
    <w:basedOn w:val="Standaard"/>
    <w:next w:val="Standaard"/>
    <w:uiPriority w:val="99"/>
    <w:semiHidden/>
  </w:style>
  <w:style w:type="paragraph" w:styleId="Aanhef">
    <w:name w:val="Salutation"/>
    <w:basedOn w:val="Standaard"/>
    <w:next w:val="Standaard"/>
    <w:link w:val="AanhefChar"/>
    <w:uiPriority w:val="99"/>
    <w:semiHidden/>
  </w:style>
  <w:style w:type="character" w:customStyle="1" w:styleId="AanhefChar">
    <w:name w:val="Aanhef Char"/>
    <w:basedOn w:val="Standaardalinea-lettertype"/>
    <w:link w:val="Aanhef"/>
    <w:uiPriority w:val="99"/>
    <w:semiHidden/>
    <w:locked/>
    <w:rPr>
      <w:rFonts w:ascii="Verdana" w:hAnsi="Verdana" w:cs="Times New Roman"/>
      <w:sz w:val="18"/>
      <w:szCs w:val="18"/>
    </w:rPr>
  </w:style>
  <w:style w:type="paragraph" w:styleId="Adresenvelop">
    <w:name w:val="envelope address"/>
    <w:basedOn w:val="Standaard"/>
    <w:uiPriority w:val="99"/>
    <w:semiHidden/>
    <w:pPr>
      <w:framePr w:w="7920" w:h="1980" w:hRule="exact" w:hSpace="141" w:wrap="auto" w:hAnchor="page" w:xAlign="center" w:yAlign="bottom"/>
      <w:spacing w:line="240" w:lineRule="auto"/>
      <w:ind w:left="2880"/>
    </w:pPr>
    <w:rPr>
      <w:rFonts w:ascii="Cambria" w:eastAsia="Times New Roman" w:hAnsi="Cambria"/>
      <w:sz w:val="24"/>
    </w:rPr>
  </w:style>
  <w:style w:type="paragraph" w:styleId="Afsluiting">
    <w:name w:val="Closing"/>
    <w:basedOn w:val="Standaard"/>
    <w:link w:val="AfsluitingChar"/>
    <w:uiPriority w:val="99"/>
    <w:semiHidden/>
    <w:pPr>
      <w:spacing w:line="240" w:lineRule="auto"/>
      <w:ind w:left="4252"/>
    </w:pPr>
  </w:style>
  <w:style w:type="character" w:customStyle="1" w:styleId="AfsluitingChar">
    <w:name w:val="Afsluiting Char"/>
    <w:basedOn w:val="Standaardalinea-lettertype"/>
    <w:link w:val="Afsluiting"/>
    <w:uiPriority w:val="99"/>
    <w:semiHidden/>
    <w:locked/>
    <w:rPr>
      <w:rFonts w:ascii="Verdana" w:hAnsi="Verdana" w:cs="Times New Roman"/>
      <w:sz w:val="18"/>
      <w:szCs w:val="18"/>
    </w:rPr>
  </w:style>
  <w:style w:type="paragraph" w:styleId="Berichtkop">
    <w:name w:val="Message Header"/>
    <w:basedOn w:val="Standaard"/>
    <w:link w:val="BerichtkopChar"/>
    <w:uiPriority w:val="99"/>
    <w:semiHidden/>
    <w:pPr>
      <w:pBdr>
        <w:top w:val="single" w:sz="6" w:space="1" w:color="auto"/>
        <w:left w:val="single" w:sz="6" w:space="1" w:color="auto"/>
        <w:bottom w:val="single" w:sz="6" w:space="1" w:color="auto"/>
        <w:right w:val="single" w:sz="6" w:space="1" w:color="auto"/>
      </w:pBdr>
      <w:shd w:val="pct20" w:color="auto" w:fill="auto"/>
      <w:spacing w:line="240" w:lineRule="auto"/>
      <w:ind w:left="1134" w:hanging="1134"/>
    </w:pPr>
    <w:rPr>
      <w:rFonts w:ascii="Cambria" w:eastAsia="Times New Roman" w:hAnsi="Cambria"/>
      <w:sz w:val="24"/>
    </w:rPr>
  </w:style>
  <w:style w:type="character" w:customStyle="1" w:styleId="BerichtkopChar">
    <w:name w:val="Berichtkop Char"/>
    <w:basedOn w:val="Standaardalinea-lettertype"/>
    <w:link w:val="Berichtkop"/>
    <w:uiPriority w:val="99"/>
    <w:semiHidden/>
    <w:locked/>
    <w:rPr>
      <w:rFonts w:ascii="Cambria" w:hAnsi="Cambria" w:cs="Times New Roman"/>
      <w:sz w:val="24"/>
      <w:szCs w:val="24"/>
      <w:shd w:val="pct20" w:color="auto" w:fill="auto"/>
    </w:rPr>
  </w:style>
  <w:style w:type="paragraph" w:styleId="Kopbronvermelding">
    <w:name w:val="toa heading"/>
    <w:basedOn w:val="Standaard"/>
    <w:next w:val="Standaard"/>
    <w:uiPriority w:val="99"/>
    <w:semiHidden/>
    <w:pPr>
      <w:spacing w:before="120"/>
    </w:pPr>
    <w:rPr>
      <w:rFonts w:ascii="Cambria" w:eastAsia="Times New Roman" w:hAnsi="Cambria"/>
      <w:b/>
      <w:bCs/>
      <w:sz w:val="24"/>
    </w:rPr>
  </w:style>
  <w:style w:type="paragraph" w:styleId="Normaalweb">
    <w:name w:val="Normal (Web)"/>
    <w:basedOn w:val="Standaard"/>
    <w:uiPriority w:val="99"/>
    <w:rPr>
      <w:rFonts w:ascii="Times New Roman" w:hAnsi="Times New Roman"/>
      <w:sz w:val="24"/>
    </w:rPr>
  </w:style>
  <w:style w:type="paragraph" w:styleId="Plattetekst">
    <w:name w:val="Body Text"/>
    <w:basedOn w:val="Standaard"/>
    <w:link w:val="PlattetekstChar"/>
    <w:uiPriority w:val="99"/>
    <w:semiHidden/>
    <w:pPr>
      <w:spacing w:after="120"/>
    </w:pPr>
  </w:style>
  <w:style w:type="character" w:customStyle="1" w:styleId="PlattetekstChar">
    <w:name w:val="Platte tekst Char"/>
    <w:basedOn w:val="Standaardalinea-lettertype"/>
    <w:link w:val="Plattetekst"/>
    <w:uiPriority w:val="99"/>
    <w:semiHidden/>
    <w:locked/>
    <w:rPr>
      <w:rFonts w:ascii="Verdana" w:hAnsi="Verdana" w:cs="Times New Roman"/>
      <w:sz w:val="18"/>
      <w:szCs w:val="18"/>
    </w:rPr>
  </w:style>
  <w:style w:type="table" w:styleId="3D-effectenvoortabel1">
    <w:name w:val="Table 3D effects 1"/>
    <w:basedOn w:val="Standaardtabel"/>
    <w:uiPriority w:val="99"/>
    <w:semiHidden/>
    <w:pPr>
      <w:widowControl w:val="0"/>
      <w:suppressAutoHyphens/>
      <w:autoSpaceDN w:val="0"/>
      <w:spacing w:line="240" w:lineRule="exact"/>
      <w:textAlignment w:val="baseline"/>
    </w:pPr>
    <w:rPr>
      <w:rFonts w:eastAsia="Times New Roman"/>
      <w:sz w:val="20"/>
      <w:szCs w:val="20"/>
    </w:rPr>
    <w:tblPr/>
    <w:tcPr>
      <w:shd w:val="solid" w:color="C0C0C0" w:fill="FFFFFF"/>
    </w:tcPr>
    <w:tblStylePr w:type="firstRow">
      <w:rPr>
        <w:rFonts w:cs="Lohit Hindi"/>
      </w:rPr>
      <w:tblPr/>
      <w:tcPr>
        <w:tcBorders>
          <w:bottom w:val="single" w:sz="6" w:space="0" w:color="808080"/>
          <w:tl2br w:val="none" w:sz="0" w:space="0" w:color="auto"/>
          <w:tr2bl w:val="none" w:sz="0" w:space="0" w:color="auto"/>
        </w:tcBorders>
      </w:tcPr>
    </w:tblStylePr>
    <w:tblStylePr w:type="lastRow">
      <w:rPr>
        <w:rFonts w:cs="Lohit Hindi"/>
      </w:rPr>
      <w:tblPr/>
      <w:tcPr>
        <w:tcBorders>
          <w:top w:val="single" w:sz="6" w:space="0" w:color="FFFFFF"/>
          <w:tl2br w:val="none" w:sz="0" w:space="0" w:color="auto"/>
          <w:tr2bl w:val="none" w:sz="0" w:space="0" w:color="auto"/>
        </w:tcBorders>
      </w:tcPr>
    </w:tblStylePr>
    <w:tblStylePr w:type="firstCol">
      <w:rPr>
        <w:rFonts w:cs="Lohit Hindi"/>
      </w:rPr>
      <w:tblPr/>
      <w:tcPr>
        <w:tcBorders>
          <w:right w:val="single" w:sz="6" w:space="0" w:color="808080"/>
          <w:tl2br w:val="none" w:sz="0" w:space="0" w:color="auto"/>
          <w:tr2bl w:val="none" w:sz="0" w:space="0" w:color="auto"/>
        </w:tcBorders>
      </w:tcPr>
    </w:tblStylePr>
    <w:tblStylePr w:type="lastCol">
      <w:rPr>
        <w:rFonts w:cs="Lohit Hindi"/>
      </w:rPr>
      <w:tblPr/>
      <w:tcPr>
        <w:tcBorders>
          <w:left w:val="single" w:sz="6" w:space="0" w:color="FFFFFF"/>
          <w:tl2br w:val="none" w:sz="0" w:space="0" w:color="auto"/>
          <w:tr2bl w:val="none" w:sz="0" w:space="0" w:color="auto"/>
        </w:tcBorders>
      </w:tcPr>
    </w:tblStylePr>
    <w:tblStylePr w:type="neCell">
      <w:rPr>
        <w:rFonts w:cs="Lohit Hindi"/>
      </w:rPr>
      <w:tblPr/>
      <w:tcPr>
        <w:tcBorders>
          <w:left w:val="none" w:sz="0" w:space="0" w:color="auto"/>
          <w:bottom w:val="none" w:sz="0" w:space="0" w:color="auto"/>
          <w:tl2br w:val="none" w:sz="0" w:space="0" w:color="auto"/>
          <w:tr2bl w:val="none" w:sz="0" w:space="0" w:color="auto"/>
        </w:tcBorders>
      </w:tcPr>
    </w:tblStylePr>
    <w:tblStylePr w:type="nwCell">
      <w:rPr>
        <w:rFonts w:cs="Lohit Hindi"/>
      </w:rPr>
      <w:tblPr/>
      <w:tcPr>
        <w:tcBorders>
          <w:bottom w:val="none" w:sz="0" w:space="0" w:color="auto"/>
          <w:right w:val="none" w:sz="0" w:space="0" w:color="auto"/>
          <w:tl2br w:val="none" w:sz="0" w:space="0" w:color="auto"/>
          <w:tr2bl w:val="none" w:sz="0" w:space="0" w:color="auto"/>
        </w:tcBorders>
      </w:tcPr>
    </w:tblStylePr>
    <w:tblStylePr w:type="seCell">
      <w:rPr>
        <w:rFonts w:cs="Lohit Hindi"/>
      </w:rPr>
      <w:tblPr/>
      <w:tcPr>
        <w:tcBorders>
          <w:top w:val="none" w:sz="0" w:space="0" w:color="auto"/>
          <w:left w:val="none" w:sz="0" w:space="0" w:color="auto"/>
          <w:tl2br w:val="none" w:sz="0" w:space="0" w:color="auto"/>
          <w:tr2bl w:val="none" w:sz="0" w:space="0" w:color="auto"/>
        </w:tcBorders>
      </w:tcPr>
    </w:tblStylePr>
    <w:tblStylePr w:type="swCell">
      <w:rPr>
        <w:rFonts w:cs="Lohit Hindi"/>
      </w:rPr>
      <w:tblPr/>
      <w:tcPr>
        <w:tcBorders>
          <w:top w:val="none" w:sz="0" w:space="0" w:color="auto"/>
          <w:right w:val="none" w:sz="0" w:space="0" w:color="auto"/>
          <w:tl2br w:val="none" w:sz="0" w:space="0" w:color="auto"/>
          <w:tr2bl w:val="none" w:sz="0" w:space="0" w:color="auto"/>
        </w:tcBorders>
      </w:tcPr>
    </w:tblStylePr>
  </w:style>
  <w:style w:type="table" w:styleId="3D-effectenvoortabel2">
    <w:name w:val="Table 3D effects 2"/>
    <w:basedOn w:val="Standaardtabel"/>
    <w:uiPriority w:val="99"/>
    <w:semiHidden/>
    <w:pPr>
      <w:widowControl w:val="0"/>
      <w:suppressAutoHyphens/>
      <w:autoSpaceDN w:val="0"/>
      <w:spacing w:line="240" w:lineRule="exact"/>
      <w:textAlignment w:val="baseline"/>
    </w:pPr>
    <w:rPr>
      <w:rFonts w:eastAsia="Times New Roman"/>
      <w:sz w:val="20"/>
      <w:szCs w:val="20"/>
    </w:rPr>
    <w:tblPr>
      <w:tblStyleRowBandSize w:val="1"/>
    </w:tblPr>
    <w:tcPr>
      <w:shd w:val="solid" w:color="C0C0C0" w:fill="FFFFFF"/>
    </w:tcPr>
    <w:tblStylePr w:type="firstRow">
      <w:rPr>
        <w:rFonts w:cs="Lohit Hindi"/>
      </w:rPr>
      <w:tblPr/>
      <w:tcPr>
        <w:tcBorders>
          <w:tl2br w:val="none" w:sz="0" w:space="0" w:color="auto"/>
          <w:tr2bl w:val="none" w:sz="0" w:space="0" w:color="auto"/>
        </w:tcBorders>
      </w:tcPr>
    </w:tblStylePr>
    <w:tblStylePr w:type="firstCol">
      <w:rPr>
        <w:rFonts w:cs="Lohit Hindi"/>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Lohit Hindi"/>
      </w:rPr>
      <w:tblPr/>
      <w:tcPr>
        <w:tcBorders>
          <w:right w:val="single" w:sz="6" w:space="0" w:color="FFFFFF"/>
          <w:tl2br w:val="none" w:sz="0" w:space="0" w:color="auto"/>
          <w:tr2bl w:val="none" w:sz="0" w:space="0" w:color="auto"/>
        </w:tcBorders>
      </w:tcPr>
    </w:tblStylePr>
    <w:tblStylePr w:type="band1Horz">
      <w:rPr>
        <w:rFonts w:cs="Lohit Hindi"/>
      </w:rPr>
      <w:tblPr/>
      <w:tcPr>
        <w:tcBorders>
          <w:top w:val="single" w:sz="6" w:space="0" w:color="808080"/>
          <w:bottom w:val="single" w:sz="6" w:space="0" w:color="FFFFFF"/>
          <w:tl2br w:val="none" w:sz="0" w:space="0" w:color="auto"/>
          <w:tr2bl w:val="none" w:sz="0" w:space="0" w:color="auto"/>
        </w:tcBorders>
      </w:tcPr>
    </w:tblStylePr>
    <w:tblStylePr w:type="swCell">
      <w:rPr>
        <w:rFonts w:cs="Lohit Hindi"/>
      </w:rPr>
      <w:tblPr/>
      <w:tcPr>
        <w:tcBorders>
          <w:tl2br w:val="none" w:sz="0" w:space="0" w:color="auto"/>
          <w:tr2bl w:val="none" w:sz="0" w:space="0" w:color="auto"/>
        </w:tcBorders>
      </w:tcPr>
    </w:tblStylePr>
  </w:style>
  <w:style w:type="table" w:styleId="3D-effectenvoortabel3">
    <w:name w:val="Table 3D effects 3"/>
    <w:basedOn w:val="Standaardtabel"/>
    <w:uiPriority w:val="99"/>
    <w:semiHidden/>
    <w:pPr>
      <w:widowControl w:val="0"/>
      <w:suppressAutoHyphens/>
      <w:autoSpaceDN w:val="0"/>
      <w:spacing w:line="240" w:lineRule="exact"/>
      <w:textAlignment w:val="baseline"/>
    </w:pPr>
    <w:rPr>
      <w:rFonts w:eastAsia="Times New Roman"/>
      <w:sz w:val="20"/>
      <w:szCs w:val="20"/>
    </w:rPr>
    <w:tblPr>
      <w:tblStyleRowBandSize w:val="1"/>
      <w:tblStyleColBandSize w:val="1"/>
    </w:tblPr>
    <w:tblStylePr w:type="firstRow">
      <w:rPr>
        <w:rFonts w:cs="Lohit Hindi"/>
      </w:rPr>
      <w:tblPr/>
      <w:tcPr>
        <w:tcBorders>
          <w:tl2br w:val="none" w:sz="0" w:space="0" w:color="auto"/>
          <w:tr2bl w:val="none" w:sz="0" w:space="0" w:color="auto"/>
        </w:tcBorders>
      </w:tcPr>
    </w:tblStylePr>
    <w:tblStylePr w:type="firstCol">
      <w:rPr>
        <w:rFonts w:cs="Lohit Hindi"/>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Lohit Hindi"/>
      </w:rPr>
      <w:tblPr/>
      <w:tcPr>
        <w:tcBorders>
          <w:right w:val="single" w:sz="6" w:space="0" w:color="FFFFFF"/>
          <w:tl2br w:val="none" w:sz="0" w:space="0" w:color="auto"/>
          <w:tr2bl w:val="none" w:sz="0" w:space="0" w:color="auto"/>
        </w:tcBorders>
      </w:tcPr>
    </w:tblStylePr>
    <w:tblStylePr w:type="band1Vert">
      <w:rPr>
        <w:rFonts w:cs="Lohit Hindi"/>
      </w:rPr>
      <w:tblPr/>
      <w:tcPr>
        <w:shd w:val="solid" w:color="C0C0C0" w:fill="FFFFFF"/>
      </w:tcPr>
    </w:tblStylePr>
    <w:tblStylePr w:type="band2Vert">
      <w:rPr>
        <w:rFonts w:cs="Lohit Hindi"/>
      </w:rPr>
      <w:tblPr/>
      <w:tcPr>
        <w:shd w:val="pct50" w:color="C0C0C0" w:fill="FFFFFF"/>
      </w:tcPr>
    </w:tblStylePr>
    <w:tblStylePr w:type="band1Horz">
      <w:rPr>
        <w:rFonts w:cs="Lohit Hindi"/>
      </w:rPr>
      <w:tblPr/>
      <w:tcPr>
        <w:tcBorders>
          <w:top w:val="single" w:sz="6" w:space="0" w:color="808080"/>
          <w:bottom w:val="single" w:sz="6" w:space="0" w:color="FFFFFF"/>
          <w:tl2br w:val="none" w:sz="0" w:space="0" w:color="auto"/>
          <w:tr2bl w:val="none" w:sz="0" w:space="0" w:color="auto"/>
        </w:tcBorders>
      </w:tcPr>
    </w:tblStylePr>
    <w:tblStylePr w:type="swCell">
      <w:rPr>
        <w:rFonts w:cs="Lohit Hindi"/>
      </w:rPr>
      <w:tblPr/>
      <w:tcPr>
        <w:tcBorders>
          <w:tl2br w:val="none" w:sz="0" w:space="0" w:color="auto"/>
          <w:tr2bl w:val="none" w:sz="0" w:space="0" w:color="auto"/>
        </w:tcBorders>
      </w:tcPr>
    </w:tblStylePr>
  </w:style>
  <w:style w:type="paragraph" w:styleId="Afzender">
    <w:name w:val="envelope return"/>
    <w:basedOn w:val="Standaard"/>
    <w:uiPriority w:val="99"/>
    <w:semiHidden/>
    <w:rPr>
      <w:rFonts w:ascii="Arial" w:hAnsi="Arial" w:cs="Arial"/>
      <w:sz w:val="20"/>
      <w:szCs w:val="20"/>
    </w:rPr>
  </w:style>
  <w:style w:type="paragraph" w:styleId="Bloktekst">
    <w:name w:val="Block Text"/>
    <w:basedOn w:val="Standaard"/>
    <w:uiPriority w:val="99"/>
    <w:semiHidden/>
    <w:pPr>
      <w:spacing w:after="120"/>
      <w:ind w:left="1440" w:right="1440"/>
    </w:pPr>
  </w:style>
  <w:style w:type="paragraph" w:styleId="Datum">
    <w:name w:val="Date"/>
    <w:basedOn w:val="Standaard"/>
    <w:next w:val="Standaard"/>
    <w:link w:val="DatumChar"/>
    <w:uiPriority w:val="99"/>
    <w:semiHidden/>
  </w:style>
  <w:style w:type="character" w:customStyle="1" w:styleId="DatumChar">
    <w:name w:val="Datum Char"/>
    <w:basedOn w:val="Standaardalinea-lettertype"/>
    <w:link w:val="Datum"/>
    <w:uiPriority w:val="99"/>
    <w:semiHidden/>
    <w:locked/>
    <w:rPr>
      <w:rFonts w:ascii="Verdana" w:hAnsi="Verdana" w:cs="Times New Roman"/>
      <w:sz w:val="18"/>
      <w:szCs w:val="18"/>
    </w:rPr>
  </w:style>
  <w:style w:type="table" w:styleId="Eenvoudigetabel1">
    <w:name w:val="Table Simple 1"/>
    <w:basedOn w:val="Standaardtabel"/>
    <w:uiPriority w:val="99"/>
    <w:semiHidden/>
    <w:pPr>
      <w:widowControl w:val="0"/>
      <w:suppressAutoHyphens/>
      <w:autoSpaceDN w:val="0"/>
      <w:spacing w:line="240" w:lineRule="exact"/>
      <w:textAlignment w:val="baseline"/>
    </w:pPr>
    <w:rPr>
      <w:rFonts w:eastAsia="Times New Roman"/>
      <w:sz w:val="20"/>
      <w:szCs w:val="20"/>
    </w:rPr>
    <w:tblPr>
      <w:tblBorders>
        <w:top w:val="single" w:sz="12" w:space="0" w:color="008000"/>
        <w:bottom w:val="single" w:sz="12" w:space="0" w:color="008000"/>
      </w:tblBorders>
    </w:tblPr>
    <w:tblStylePr w:type="firstRow">
      <w:rPr>
        <w:rFonts w:cs="Lohit Hindi"/>
      </w:rPr>
      <w:tblPr/>
      <w:tcPr>
        <w:tcBorders>
          <w:bottom w:val="single" w:sz="6" w:space="0" w:color="008000"/>
          <w:tl2br w:val="none" w:sz="0" w:space="0" w:color="auto"/>
          <w:tr2bl w:val="none" w:sz="0" w:space="0" w:color="auto"/>
        </w:tcBorders>
      </w:tcPr>
    </w:tblStylePr>
    <w:tblStylePr w:type="lastRow">
      <w:rPr>
        <w:rFonts w:cs="Lohit Hindi"/>
      </w:rPr>
      <w:tblPr/>
      <w:tcPr>
        <w:tcBorders>
          <w:top w:val="single" w:sz="6" w:space="0" w:color="008000"/>
          <w:tl2br w:val="none" w:sz="0" w:space="0" w:color="auto"/>
          <w:tr2bl w:val="none" w:sz="0" w:space="0" w:color="auto"/>
        </w:tcBorders>
      </w:tcPr>
    </w:tblStylePr>
  </w:style>
  <w:style w:type="table" w:styleId="Eenvoudigetabel2">
    <w:name w:val="Table Simple 2"/>
    <w:basedOn w:val="Standaardtabel"/>
    <w:uiPriority w:val="99"/>
    <w:semiHidden/>
    <w:pPr>
      <w:widowControl w:val="0"/>
      <w:suppressAutoHyphens/>
      <w:autoSpaceDN w:val="0"/>
      <w:spacing w:line="240" w:lineRule="exact"/>
      <w:textAlignment w:val="baseline"/>
    </w:pPr>
    <w:rPr>
      <w:rFonts w:eastAsia="Times New Roman"/>
      <w:sz w:val="20"/>
      <w:szCs w:val="20"/>
    </w:rPr>
    <w:tblPr/>
    <w:tblStylePr w:type="firstRow">
      <w:rPr>
        <w:rFonts w:cs="Lohit Hindi"/>
      </w:rPr>
      <w:tblPr/>
      <w:tcPr>
        <w:tcBorders>
          <w:bottom w:val="single" w:sz="12" w:space="0" w:color="000000"/>
          <w:tl2br w:val="none" w:sz="0" w:space="0" w:color="auto"/>
          <w:tr2bl w:val="none" w:sz="0" w:space="0" w:color="auto"/>
        </w:tcBorders>
      </w:tcPr>
    </w:tblStylePr>
    <w:tblStylePr w:type="lastRow">
      <w:rPr>
        <w:rFonts w:cs="Lohit Hindi"/>
      </w:rPr>
      <w:tblPr/>
      <w:tcPr>
        <w:tcBorders>
          <w:top w:val="single" w:sz="6" w:space="0" w:color="000000"/>
          <w:tl2br w:val="none" w:sz="0" w:space="0" w:color="auto"/>
          <w:tr2bl w:val="none" w:sz="0" w:space="0" w:color="auto"/>
        </w:tcBorders>
      </w:tcPr>
    </w:tblStylePr>
    <w:tblStylePr w:type="firstCol">
      <w:rPr>
        <w:rFonts w:cs="Lohit Hindi"/>
      </w:rPr>
      <w:tblPr/>
      <w:tcPr>
        <w:tcBorders>
          <w:right w:val="single" w:sz="12" w:space="0" w:color="000000"/>
          <w:tl2br w:val="none" w:sz="0" w:space="0" w:color="auto"/>
          <w:tr2bl w:val="none" w:sz="0" w:space="0" w:color="auto"/>
        </w:tcBorders>
      </w:tcPr>
    </w:tblStylePr>
    <w:tblStylePr w:type="lastCol">
      <w:rPr>
        <w:rFonts w:cs="Lohit Hindi"/>
      </w:rPr>
      <w:tblPr/>
      <w:tcPr>
        <w:tcBorders>
          <w:left w:val="single" w:sz="6" w:space="0" w:color="000000"/>
          <w:tl2br w:val="none" w:sz="0" w:space="0" w:color="auto"/>
          <w:tr2bl w:val="none" w:sz="0" w:space="0" w:color="auto"/>
        </w:tcBorders>
      </w:tcPr>
    </w:tblStylePr>
    <w:tblStylePr w:type="neCell">
      <w:rPr>
        <w:rFonts w:cs="Lohit Hindi"/>
      </w:rPr>
      <w:tblPr/>
      <w:tcPr>
        <w:tcBorders>
          <w:left w:val="none" w:sz="0" w:space="0" w:color="auto"/>
          <w:tl2br w:val="none" w:sz="0" w:space="0" w:color="auto"/>
          <w:tr2bl w:val="none" w:sz="0" w:space="0" w:color="auto"/>
        </w:tcBorders>
      </w:tcPr>
    </w:tblStylePr>
    <w:tblStylePr w:type="swCell">
      <w:rPr>
        <w:rFonts w:cs="Lohit Hindi"/>
      </w:rPr>
      <w:tblPr/>
      <w:tcPr>
        <w:tcBorders>
          <w:top w:val="none" w:sz="0" w:space="0" w:color="auto"/>
          <w:tl2br w:val="none" w:sz="0" w:space="0" w:color="auto"/>
          <w:tr2bl w:val="none" w:sz="0" w:space="0" w:color="auto"/>
        </w:tcBorders>
      </w:tcPr>
    </w:tblStylePr>
  </w:style>
  <w:style w:type="table" w:styleId="Eenvoudigetabel3">
    <w:name w:val="Table Simple 3"/>
    <w:basedOn w:val="Standaardtabel"/>
    <w:uiPriority w:val="99"/>
    <w:semiHidden/>
    <w:pPr>
      <w:widowControl w:val="0"/>
      <w:suppressAutoHyphens/>
      <w:autoSpaceDN w:val="0"/>
      <w:spacing w:line="240" w:lineRule="exact"/>
      <w:textAlignment w:val="baseline"/>
    </w:pPr>
    <w:rPr>
      <w:rFonts w:eastAsia="Times New Roman"/>
      <w:sz w:val="20"/>
      <w:szCs w:val="20"/>
    </w:rPr>
    <w:tblPr>
      <w:tblBorders>
        <w:top w:val="single" w:sz="12" w:space="0" w:color="000000"/>
        <w:left w:val="single" w:sz="12" w:space="0" w:color="000000"/>
        <w:bottom w:val="single" w:sz="12" w:space="0" w:color="000000"/>
        <w:right w:val="single" w:sz="12" w:space="0" w:color="000000"/>
      </w:tblBorders>
    </w:tblPr>
    <w:tblStylePr w:type="firstRow">
      <w:rPr>
        <w:rFonts w:cs="Lohit Hindi"/>
      </w:rPr>
      <w:tblPr/>
      <w:tcPr>
        <w:tcBorders>
          <w:tl2br w:val="none" w:sz="0" w:space="0" w:color="auto"/>
          <w:tr2bl w:val="none" w:sz="0" w:space="0" w:color="auto"/>
        </w:tcBorders>
        <w:shd w:val="solid" w:color="000000" w:fill="FFFFFF"/>
      </w:tcPr>
    </w:tblStylePr>
  </w:style>
  <w:style w:type="table" w:styleId="Eigentijdsetabel">
    <w:name w:val="Table Contemporary"/>
    <w:basedOn w:val="Standaardtabel"/>
    <w:uiPriority w:val="99"/>
    <w:semiHidden/>
    <w:pPr>
      <w:widowControl w:val="0"/>
      <w:suppressAutoHyphens/>
      <w:autoSpaceDN w:val="0"/>
      <w:spacing w:line="240" w:lineRule="exact"/>
      <w:textAlignment w:val="baseline"/>
    </w:pPr>
    <w:rPr>
      <w:rFonts w:eastAsia="Times New Roman"/>
      <w:sz w:val="20"/>
      <w:szCs w:val="20"/>
    </w:rPr>
    <w:tblPr>
      <w:tblStyleRowBandSize w:val="1"/>
      <w:tblBorders>
        <w:insideH w:val="single" w:sz="18" w:space="0" w:color="FFFFFF"/>
        <w:insideV w:val="single" w:sz="18" w:space="0" w:color="FFFFFF"/>
      </w:tblBorders>
    </w:tblPr>
    <w:tblStylePr w:type="firstRow">
      <w:rPr>
        <w:rFonts w:cs="Lohit Hindi"/>
      </w:rPr>
      <w:tblPr/>
      <w:tcPr>
        <w:tcBorders>
          <w:tl2br w:val="none" w:sz="0" w:space="0" w:color="auto"/>
          <w:tr2bl w:val="none" w:sz="0" w:space="0" w:color="auto"/>
        </w:tcBorders>
        <w:shd w:val="pct20" w:color="000000" w:fill="FFFFFF"/>
      </w:tcPr>
    </w:tblStylePr>
    <w:tblStylePr w:type="band1Horz">
      <w:rPr>
        <w:rFonts w:cs="Lohit Hindi"/>
      </w:rPr>
      <w:tblPr/>
      <w:tcPr>
        <w:tcBorders>
          <w:tl2br w:val="none" w:sz="0" w:space="0" w:color="auto"/>
          <w:tr2bl w:val="none" w:sz="0" w:space="0" w:color="auto"/>
        </w:tcBorders>
        <w:shd w:val="pct5" w:color="000000" w:fill="FFFFFF"/>
      </w:tcPr>
    </w:tblStylePr>
    <w:tblStylePr w:type="band2Horz">
      <w:rPr>
        <w:rFonts w:cs="Lohit Hindi"/>
      </w:rPr>
      <w:tblPr/>
      <w:tcPr>
        <w:tcBorders>
          <w:tl2br w:val="none" w:sz="0" w:space="0" w:color="auto"/>
          <w:tr2bl w:val="none" w:sz="0" w:space="0" w:color="auto"/>
        </w:tcBorders>
        <w:shd w:val="pct20" w:color="000000" w:fill="FFFFFF"/>
      </w:tcPr>
    </w:tblStylePr>
  </w:style>
  <w:style w:type="table" w:styleId="Elegantetabel">
    <w:name w:val="Table Elegant"/>
    <w:basedOn w:val="Standaardtabel"/>
    <w:uiPriority w:val="99"/>
    <w:semiHidden/>
    <w:pPr>
      <w:widowControl w:val="0"/>
      <w:suppressAutoHyphens/>
      <w:autoSpaceDN w:val="0"/>
      <w:spacing w:line="240" w:lineRule="exact"/>
      <w:textAlignment w:val="baseline"/>
    </w:pPr>
    <w:rPr>
      <w:rFonts w:eastAsia="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Lohit Hindi"/>
      </w:rPr>
      <w:tblPr/>
      <w:tcPr>
        <w:tcBorders>
          <w:tl2br w:val="none" w:sz="0" w:space="0" w:color="auto"/>
          <w:tr2bl w:val="none" w:sz="0" w:space="0" w:color="auto"/>
        </w:tcBorders>
      </w:tcPr>
    </w:tblStylePr>
  </w:style>
  <w:style w:type="paragraph" w:styleId="E-mailhandtekening">
    <w:name w:val="E-mail Signature"/>
    <w:basedOn w:val="Standaard"/>
    <w:link w:val="E-mailhandtekeningChar"/>
    <w:uiPriority w:val="99"/>
    <w:semiHidden/>
  </w:style>
  <w:style w:type="character" w:customStyle="1" w:styleId="E-mailhandtekeningChar">
    <w:name w:val="E-mailhandtekening Char"/>
    <w:basedOn w:val="Standaardalinea-lettertype"/>
    <w:link w:val="E-mailhandtekening"/>
    <w:uiPriority w:val="99"/>
    <w:semiHidden/>
    <w:locked/>
    <w:rPr>
      <w:rFonts w:ascii="Verdana" w:hAnsi="Verdana" w:cs="Times New Roman"/>
      <w:sz w:val="18"/>
      <w:szCs w:val="18"/>
    </w:rPr>
  </w:style>
  <w:style w:type="character" w:styleId="GevolgdeHyperlink">
    <w:name w:val="FollowedHyperlink"/>
    <w:basedOn w:val="Standaardalinea-lettertype"/>
    <w:uiPriority w:val="99"/>
    <w:semiHidden/>
    <w:locked/>
    <w:rPr>
      <w:rFonts w:cs="Times New Roman"/>
      <w:color w:val="000080"/>
      <w:u w:val="single"/>
    </w:rPr>
  </w:style>
  <w:style w:type="paragraph" w:styleId="Handtekening">
    <w:name w:val="Signature"/>
    <w:basedOn w:val="Standaard"/>
    <w:link w:val="HandtekeningChar"/>
    <w:uiPriority w:val="99"/>
    <w:semiHidden/>
    <w:locked/>
    <w:pPr>
      <w:ind w:left="4252"/>
    </w:pPr>
  </w:style>
  <w:style w:type="character" w:customStyle="1" w:styleId="HandtekeningChar">
    <w:name w:val="Handtekening Char"/>
    <w:basedOn w:val="Standaardalinea-lettertype"/>
    <w:link w:val="Handtekening"/>
    <w:uiPriority w:val="99"/>
    <w:semiHidden/>
    <w:locked/>
    <w:rPr>
      <w:rFonts w:ascii="Verdana" w:hAnsi="Verdana" w:cs="Times New Roman"/>
      <w:sz w:val="18"/>
      <w:szCs w:val="18"/>
    </w:rPr>
  </w:style>
  <w:style w:type="paragraph" w:styleId="HTML-voorafopgemaakt">
    <w:name w:val="HTML Preformatted"/>
    <w:basedOn w:val="Standaard"/>
    <w:link w:val="HTML-voorafopgemaaktChar"/>
    <w:uiPriority w:val="99"/>
    <w:semiHidden/>
    <w:locked/>
    <w:rPr>
      <w:rFonts w:ascii="Courier New" w:hAnsi="Courier New" w:cs="Courier New"/>
      <w:sz w:val="20"/>
      <w:szCs w:val="20"/>
    </w:rPr>
  </w:style>
  <w:style w:type="character" w:customStyle="1" w:styleId="HTML-voorafopgemaaktChar">
    <w:name w:val="HTML - vooraf opgemaakt Char"/>
    <w:basedOn w:val="Standaardalinea-lettertype"/>
    <w:link w:val="HTML-voorafopgemaakt"/>
    <w:uiPriority w:val="99"/>
    <w:semiHidden/>
    <w:locked/>
    <w:rPr>
      <w:rFonts w:ascii="Courier New" w:hAnsi="Courier New" w:cs="Courier New"/>
      <w:sz w:val="20"/>
      <w:szCs w:val="20"/>
    </w:rPr>
  </w:style>
  <w:style w:type="character" w:styleId="HTMLCode">
    <w:name w:val="HTML Code"/>
    <w:basedOn w:val="Standaardalinea-lettertype"/>
    <w:uiPriority w:val="99"/>
    <w:semiHidden/>
    <w:rPr>
      <w:rFonts w:ascii="Courier New" w:hAnsi="Courier New" w:cs="Courier New"/>
      <w:sz w:val="20"/>
      <w:szCs w:val="20"/>
    </w:rPr>
  </w:style>
  <w:style w:type="character" w:styleId="HTMLDefinition">
    <w:name w:val="HTML Definition"/>
    <w:basedOn w:val="Standaardalinea-lettertype"/>
    <w:uiPriority w:val="99"/>
    <w:semiHidden/>
    <w:rPr>
      <w:rFonts w:cs="Times New Roman"/>
      <w:i/>
      <w:iCs/>
    </w:rPr>
  </w:style>
  <w:style w:type="character" w:styleId="HTMLVariable">
    <w:name w:val="HTML Variable"/>
    <w:basedOn w:val="Standaardalinea-lettertype"/>
    <w:uiPriority w:val="99"/>
    <w:semiHidden/>
    <w:rPr>
      <w:rFonts w:cs="Times New Roman"/>
      <w:i/>
      <w:iCs/>
    </w:rPr>
  </w:style>
  <w:style w:type="character" w:styleId="HTML-acroniem">
    <w:name w:val="HTML Acronym"/>
    <w:basedOn w:val="Standaardalinea-lettertype"/>
    <w:uiPriority w:val="99"/>
    <w:semiHidden/>
    <w:rPr>
      <w:rFonts w:cs="Times New Roman"/>
    </w:rPr>
  </w:style>
  <w:style w:type="paragraph" w:styleId="HTML-adres">
    <w:name w:val="HTML Address"/>
    <w:basedOn w:val="Standaard"/>
    <w:link w:val="HTML-adresChar"/>
    <w:uiPriority w:val="99"/>
    <w:semiHidden/>
    <w:rPr>
      <w:i/>
      <w:iCs/>
    </w:rPr>
  </w:style>
  <w:style w:type="character" w:customStyle="1" w:styleId="HTML-adresChar">
    <w:name w:val="HTML-adres Char"/>
    <w:basedOn w:val="Standaardalinea-lettertype"/>
    <w:link w:val="HTML-adres"/>
    <w:uiPriority w:val="99"/>
    <w:semiHidden/>
    <w:locked/>
    <w:rPr>
      <w:rFonts w:ascii="Verdana" w:hAnsi="Verdana" w:cs="Times New Roman"/>
      <w:i/>
      <w:iCs/>
      <w:sz w:val="18"/>
      <w:szCs w:val="18"/>
    </w:rPr>
  </w:style>
  <w:style w:type="character" w:styleId="HTML-citaat">
    <w:name w:val="HTML Cite"/>
    <w:basedOn w:val="Standaardalinea-lettertype"/>
    <w:uiPriority w:val="99"/>
    <w:semiHidden/>
    <w:rPr>
      <w:rFonts w:cs="Times New Roman"/>
      <w:i/>
      <w:iCs/>
    </w:rPr>
  </w:style>
  <w:style w:type="character" w:styleId="HTML-schrijfmachine">
    <w:name w:val="HTML Typewriter"/>
    <w:basedOn w:val="Standaardalinea-lettertype"/>
    <w:uiPriority w:val="99"/>
    <w:semiHidden/>
    <w:rPr>
      <w:rFonts w:ascii="Courier New" w:hAnsi="Courier New" w:cs="Courier New"/>
      <w:sz w:val="20"/>
      <w:szCs w:val="20"/>
    </w:rPr>
  </w:style>
  <w:style w:type="character" w:styleId="HTML-toetsenbord">
    <w:name w:val="HTML Keyboard"/>
    <w:basedOn w:val="Standaardalinea-lettertype"/>
    <w:uiPriority w:val="99"/>
    <w:semiHidden/>
    <w:rPr>
      <w:rFonts w:ascii="Courier New" w:hAnsi="Courier New" w:cs="Courier New"/>
      <w:sz w:val="20"/>
      <w:szCs w:val="20"/>
    </w:rPr>
  </w:style>
  <w:style w:type="character" w:styleId="HTML-voorbeeld">
    <w:name w:val="HTML Sample"/>
    <w:basedOn w:val="Standaardalinea-lettertype"/>
    <w:uiPriority w:val="99"/>
    <w:semiHidden/>
    <w:rPr>
      <w:rFonts w:ascii="Courier New" w:hAnsi="Courier New" w:cs="Courier New"/>
    </w:rPr>
  </w:style>
  <w:style w:type="table" w:styleId="Klassieketabel1">
    <w:name w:val="Table Classic 1"/>
    <w:basedOn w:val="Standaardtabel"/>
    <w:uiPriority w:val="99"/>
    <w:semiHidden/>
    <w:pPr>
      <w:widowControl w:val="0"/>
      <w:suppressAutoHyphens/>
      <w:autoSpaceDN w:val="0"/>
      <w:spacing w:line="240" w:lineRule="exact"/>
      <w:textAlignment w:val="baseline"/>
    </w:pPr>
    <w:rPr>
      <w:rFonts w:eastAsia="Times New Roman"/>
      <w:sz w:val="20"/>
      <w:szCs w:val="20"/>
    </w:rPr>
    <w:tblPr>
      <w:tblBorders>
        <w:top w:val="single" w:sz="12" w:space="0" w:color="000000"/>
        <w:bottom w:val="single" w:sz="12" w:space="0" w:color="000000"/>
      </w:tblBorders>
    </w:tblPr>
    <w:tblStylePr w:type="firstRow">
      <w:rPr>
        <w:rFonts w:cs="Lohit Hindi"/>
      </w:rPr>
      <w:tblPr/>
      <w:tcPr>
        <w:tcBorders>
          <w:bottom w:val="single" w:sz="6" w:space="0" w:color="000000"/>
          <w:tl2br w:val="none" w:sz="0" w:space="0" w:color="auto"/>
          <w:tr2bl w:val="none" w:sz="0" w:space="0" w:color="auto"/>
        </w:tcBorders>
      </w:tcPr>
    </w:tblStylePr>
    <w:tblStylePr w:type="lastRow">
      <w:rPr>
        <w:rFonts w:cs="Lohit Hindi"/>
      </w:rPr>
      <w:tblPr/>
      <w:tcPr>
        <w:tcBorders>
          <w:top w:val="single" w:sz="6" w:space="0" w:color="000000"/>
          <w:tl2br w:val="none" w:sz="0" w:space="0" w:color="auto"/>
          <w:tr2bl w:val="none" w:sz="0" w:space="0" w:color="auto"/>
        </w:tcBorders>
      </w:tcPr>
    </w:tblStylePr>
    <w:tblStylePr w:type="firstCol">
      <w:rPr>
        <w:rFonts w:cs="Lohit Hindi"/>
      </w:rPr>
      <w:tblPr/>
      <w:tcPr>
        <w:tcBorders>
          <w:right w:val="single" w:sz="6" w:space="0" w:color="000000"/>
          <w:tl2br w:val="none" w:sz="0" w:space="0" w:color="auto"/>
          <w:tr2bl w:val="none" w:sz="0" w:space="0" w:color="auto"/>
        </w:tcBorders>
      </w:tcPr>
    </w:tblStylePr>
    <w:tblStylePr w:type="neCell">
      <w:rPr>
        <w:rFonts w:cs="Lohit Hindi"/>
      </w:rPr>
      <w:tblPr/>
      <w:tcPr>
        <w:tcBorders>
          <w:tl2br w:val="none" w:sz="0" w:space="0" w:color="auto"/>
          <w:tr2bl w:val="none" w:sz="0" w:space="0" w:color="auto"/>
        </w:tcBorders>
      </w:tcPr>
    </w:tblStylePr>
    <w:tblStylePr w:type="swCell">
      <w:rPr>
        <w:rFonts w:cs="Lohit Hindi"/>
      </w:rPr>
      <w:tblPr/>
      <w:tcPr>
        <w:tcBorders>
          <w:tl2br w:val="none" w:sz="0" w:space="0" w:color="auto"/>
          <w:tr2bl w:val="none" w:sz="0" w:space="0" w:color="auto"/>
        </w:tcBorders>
      </w:tcPr>
    </w:tblStylePr>
  </w:style>
  <w:style w:type="table" w:styleId="Klassieketabel2">
    <w:name w:val="Table Classic 2"/>
    <w:basedOn w:val="Standaardtabel"/>
    <w:uiPriority w:val="99"/>
    <w:semiHidden/>
    <w:pPr>
      <w:widowControl w:val="0"/>
      <w:suppressAutoHyphens/>
      <w:autoSpaceDN w:val="0"/>
      <w:spacing w:line="240" w:lineRule="exact"/>
      <w:textAlignment w:val="baseline"/>
    </w:pPr>
    <w:rPr>
      <w:rFonts w:eastAsia="Times New Roman"/>
      <w:sz w:val="20"/>
      <w:szCs w:val="20"/>
    </w:rPr>
    <w:tblPr>
      <w:tblBorders>
        <w:top w:val="single" w:sz="12" w:space="0" w:color="000000"/>
        <w:bottom w:val="single" w:sz="12" w:space="0" w:color="000000"/>
      </w:tblBorders>
    </w:tblPr>
    <w:tblStylePr w:type="firstRow">
      <w:rPr>
        <w:rFonts w:cs="Lohit Hindi"/>
      </w:rPr>
      <w:tblPr/>
      <w:tcPr>
        <w:tcBorders>
          <w:bottom w:val="single" w:sz="6" w:space="0" w:color="000000"/>
          <w:tl2br w:val="none" w:sz="0" w:space="0" w:color="auto"/>
          <w:tr2bl w:val="none" w:sz="0" w:space="0" w:color="auto"/>
        </w:tcBorders>
        <w:shd w:val="solid" w:color="800080" w:fill="FFFFFF"/>
      </w:tcPr>
    </w:tblStylePr>
    <w:tblStylePr w:type="lastRow">
      <w:rPr>
        <w:rFonts w:cs="Lohit Hindi"/>
      </w:rPr>
      <w:tblPr/>
      <w:tcPr>
        <w:tcBorders>
          <w:top w:val="single" w:sz="6" w:space="0" w:color="000000"/>
          <w:tl2br w:val="none" w:sz="0" w:space="0" w:color="auto"/>
          <w:tr2bl w:val="none" w:sz="0" w:space="0" w:color="auto"/>
        </w:tcBorders>
      </w:tcPr>
    </w:tblStylePr>
    <w:tblStylePr w:type="firstCol">
      <w:rPr>
        <w:rFonts w:cs="Lohit Hindi"/>
      </w:rPr>
      <w:tblPr/>
      <w:tcPr>
        <w:tcBorders>
          <w:tl2br w:val="none" w:sz="0" w:space="0" w:color="auto"/>
          <w:tr2bl w:val="none" w:sz="0" w:space="0" w:color="auto"/>
        </w:tcBorders>
        <w:shd w:val="solid" w:color="C0C0C0" w:fill="FFFFFF"/>
      </w:tcPr>
    </w:tblStylePr>
    <w:tblStylePr w:type="neCell">
      <w:rPr>
        <w:rFonts w:cs="Lohit Hindi"/>
      </w:rPr>
      <w:tblPr/>
      <w:tcPr>
        <w:tcBorders>
          <w:tl2br w:val="none" w:sz="0" w:space="0" w:color="auto"/>
          <w:tr2bl w:val="none" w:sz="0" w:space="0" w:color="auto"/>
        </w:tcBorders>
      </w:tcPr>
    </w:tblStylePr>
    <w:tblStylePr w:type="nwCell">
      <w:rPr>
        <w:rFonts w:cs="Lohit Hindi"/>
      </w:rPr>
      <w:tblPr/>
      <w:tcPr>
        <w:tcBorders>
          <w:tl2br w:val="none" w:sz="0" w:space="0" w:color="auto"/>
          <w:tr2bl w:val="none" w:sz="0" w:space="0" w:color="auto"/>
        </w:tcBorders>
        <w:shd w:val="solid" w:color="800080" w:fill="FFFFFF"/>
      </w:tcPr>
    </w:tblStylePr>
    <w:tblStylePr w:type="swCell">
      <w:rPr>
        <w:rFonts w:cs="Lohit Hindi"/>
      </w:rPr>
      <w:tblPr/>
      <w:tcPr>
        <w:tcBorders>
          <w:tl2br w:val="none" w:sz="0" w:space="0" w:color="auto"/>
          <w:tr2bl w:val="none" w:sz="0" w:space="0" w:color="auto"/>
        </w:tcBorders>
      </w:tcPr>
    </w:tblStylePr>
  </w:style>
  <w:style w:type="table" w:styleId="Klassieketabel3">
    <w:name w:val="Table Classic 3"/>
    <w:basedOn w:val="Standaardtabel"/>
    <w:uiPriority w:val="99"/>
    <w:semiHidden/>
    <w:pPr>
      <w:widowControl w:val="0"/>
      <w:suppressAutoHyphens/>
      <w:autoSpaceDN w:val="0"/>
      <w:spacing w:line="240" w:lineRule="exact"/>
      <w:textAlignment w:val="baseline"/>
    </w:pPr>
    <w:rPr>
      <w:rFonts w:eastAsia="Times New Roman"/>
      <w:color w:val="000080"/>
      <w:sz w:val="20"/>
      <w:szCs w:val="2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rFonts w:cs="Lohit Hindi"/>
      </w:rPr>
      <w:tblPr/>
      <w:tcPr>
        <w:tcBorders>
          <w:bottom w:val="single" w:sz="6" w:space="0" w:color="000000"/>
          <w:tl2br w:val="none" w:sz="0" w:space="0" w:color="auto"/>
          <w:tr2bl w:val="none" w:sz="0" w:space="0" w:color="auto"/>
        </w:tcBorders>
        <w:shd w:val="solid" w:color="000080" w:fill="FFFFFF"/>
      </w:tcPr>
    </w:tblStylePr>
    <w:tblStylePr w:type="lastRow">
      <w:rPr>
        <w:rFonts w:cs="Lohit Hindi"/>
      </w:rPr>
      <w:tblPr/>
      <w:tcPr>
        <w:tcBorders>
          <w:top w:val="single" w:sz="12" w:space="0" w:color="000000"/>
          <w:tl2br w:val="none" w:sz="0" w:space="0" w:color="auto"/>
          <w:tr2bl w:val="none" w:sz="0" w:space="0" w:color="auto"/>
        </w:tcBorders>
        <w:shd w:val="solid" w:color="FFFFFF" w:fill="FFFFFF"/>
      </w:tcPr>
    </w:tblStylePr>
    <w:tblStylePr w:type="firstCol">
      <w:rPr>
        <w:rFonts w:cs="Lohit Hindi"/>
      </w:rPr>
      <w:tblPr/>
      <w:tcPr>
        <w:tcBorders>
          <w:tl2br w:val="none" w:sz="0" w:space="0" w:color="auto"/>
          <w:tr2bl w:val="none" w:sz="0" w:space="0" w:color="auto"/>
        </w:tcBorders>
      </w:tcPr>
    </w:tblStylePr>
  </w:style>
  <w:style w:type="table" w:styleId="Klassieketabel4">
    <w:name w:val="Table Classic 4"/>
    <w:basedOn w:val="Standaardtabel"/>
    <w:uiPriority w:val="99"/>
    <w:semiHidden/>
    <w:pPr>
      <w:widowControl w:val="0"/>
      <w:suppressAutoHyphens/>
      <w:autoSpaceDN w:val="0"/>
      <w:spacing w:line="240" w:lineRule="exact"/>
      <w:textAlignment w:val="baseline"/>
    </w:pPr>
    <w:rPr>
      <w:rFonts w:eastAsia="Times New Roman"/>
      <w:sz w:val="20"/>
      <w:szCs w:val="20"/>
    </w:rPr>
    <w:tblPr>
      <w:tblBorders>
        <w:top w:val="single" w:sz="12" w:space="0" w:color="000000"/>
        <w:left w:val="single" w:sz="6" w:space="0" w:color="000000"/>
        <w:bottom w:val="single" w:sz="12" w:space="0" w:color="000000"/>
        <w:right w:val="single" w:sz="6" w:space="0" w:color="000000"/>
      </w:tblBorders>
    </w:tblPr>
    <w:tblStylePr w:type="firstRow">
      <w:rPr>
        <w:rFonts w:cs="Lohit Hindi"/>
      </w:rPr>
      <w:tblPr/>
      <w:tcPr>
        <w:tcBorders>
          <w:bottom w:val="single" w:sz="6" w:space="0" w:color="000000"/>
          <w:tl2br w:val="none" w:sz="0" w:space="0" w:color="auto"/>
          <w:tr2bl w:val="none" w:sz="0" w:space="0" w:color="auto"/>
        </w:tcBorders>
        <w:shd w:val="pct50" w:color="000080" w:fill="FFFFFF"/>
      </w:tcPr>
    </w:tblStylePr>
    <w:tblStylePr w:type="lastRow">
      <w:rPr>
        <w:rFonts w:cs="Lohit Hindi"/>
      </w:rPr>
      <w:tblPr/>
      <w:tcPr>
        <w:tcBorders>
          <w:bottom w:val="single" w:sz="6" w:space="0" w:color="000000"/>
          <w:tl2br w:val="none" w:sz="0" w:space="0" w:color="auto"/>
          <w:tr2bl w:val="none" w:sz="0" w:space="0" w:color="auto"/>
        </w:tcBorders>
        <w:shd w:val="pct50" w:color="000000" w:fill="FFFFFF"/>
      </w:tcPr>
    </w:tblStylePr>
    <w:tblStylePr w:type="firstCol">
      <w:rPr>
        <w:rFonts w:cs="Lohit Hindi"/>
      </w:rPr>
      <w:tblPr/>
      <w:tcPr>
        <w:tcBorders>
          <w:tl2br w:val="none" w:sz="0" w:space="0" w:color="auto"/>
          <w:tr2bl w:val="none" w:sz="0" w:space="0" w:color="auto"/>
        </w:tcBorders>
      </w:tcPr>
    </w:tblStylePr>
    <w:tblStylePr w:type="nwCell">
      <w:rPr>
        <w:rFonts w:cs="Lohit Hindi"/>
      </w:rPr>
      <w:tblPr/>
      <w:tcPr>
        <w:tcBorders>
          <w:tl2br w:val="none" w:sz="0" w:space="0" w:color="auto"/>
          <w:tr2bl w:val="none" w:sz="0" w:space="0" w:color="auto"/>
        </w:tcBorders>
      </w:tcPr>
    </w:tblStylePr>
    <w:tblStylePr w:type="swCell">
      <w:rPr>
        <w:rFonts w:cs="Lohit Hindi"/>
      </w:rPr>
      <w:tblPr/>
      <w:tcPr>
        <w:tcBorders>
          <w:tl2br w:val="none" w:sz="0" w:space="0" w:color="auto"/>
          <w:tr2bl w:val="none" w:sz="0" w:space="0" w:color="auto"/>
        </w:tcBorders>
      </w:tcPr>
    </w:tblStylePr>
  </w:style>
  <w:style w:type="table" w:styleId="Kleurrijketabel1">
    <w:name w:val="Table Colorful 1"/>
    <w:basedOn w:val="Standaardtabel"/>
    <w:uiPriority w:val="99"/>
    <w:semiHidden/>
    <w:pPr>
      <w:widowControl w:val="0"/>
      <w:suppressAutoHyphens/>
      <w:autoSpaceDN w:val="0"/>
      <w:spacing w:line="240" w:lineRule="exact"/>
      <w:textAlignment w:val="baseline"/>
    </w:pPr>
    <w:rPr>
      <w:rFonts w:eastAsia="Times New Roman"/>
      <w:color w:val="FFFFFF"/>
      <w:sz w:val="20"/>
      <w:szCs w:val="20"/>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rFonts w:cs="Lohit Hindi"/>
      </w:rPr>
      <w:tblPr/>
      <w:tcPr>
        <w:tcBorders>
          <w:tl2br w:val="none" w:sz="0" w:space="0" w:color="auto"/>
          <w:tr2bl w:val="none" w:sz="0" w:space="0" w:color="auto"/>
        </w:tcBorders>
        <w:shd w:val="solid" w:color="000000" w:fill="FFFFFF"/>
      </w:tcPr>
    </w:tblStylePr>
    <w:tblStylePr w:type="firstCol">
      <w:rPr>
        <w:rFonts w:cs="Lohit Hindi"/>
      </w:rPr>
      <w:tblPr/>
      <w:tcPr>
        <w:tcBorders>
          <w:tl2br w:val="none" w:sz="0" w:space="0" w:color="auto"/>
          <w:tr2bl w:val="none" w:sz="0" w:space="0" w:color="auto"/>
        </w:tcBorders>
        <w:shd w:val="solid" w:color="000080" w:fill="FFFFFF"/>
      </w:tcPr>
    </w:tblStylePr>
    <w:tblStylePr w:type="nwCell">
      <w:rPr>
        <w:rFonts w:cs="Lohit Hindi"/>
      </w:rPr>
      <w:tblPr/>
      <w:tcPr>
        <w:tcBorders>
          <w:tl2br w:val="none" w:sz="0" w:space="0" w:color="auto"/>
          <w:tr2bl w:val="none" w:sz="0" w:space="0" w:color="auto"/>
        </w:tcBorders>
        <w:shd w:val="solid" w:color="000000" w:fill="FFFFFF"/>
      </w:tcPr>
    </w:tblStylePr>
    <w:tblStylePr w:type="swCell">
      <w:rPr>
        <w:rFonts w:cs="Lohit Hindi"/>
      </w:rPr>
      <w:tblPr/>
      <w:tcPr>
        <w:tcBorders>
          <w:tl2br w:val="none" w:sz="0" w:space="0" w:color="auto"/>
          <w:tr2bl w:val="none" w:sz="0" w:space="0" w:color="auto"/>
        </w:tcBorders>
      </w:tcPr>
    </w:tblStylePr>
  </w:style>
  <w:style w:type="table" w:styleId="Kleurrijketabel2">
    <w:name w:val="Table Colorful 2"/>
    <w:basedOn w:val="Standaardtabel"/>
    <w:uiPriority w:val="99"/>
    <w:semiHidden/>
    <w:pPr>
      <w:widowControl w:val="0"/>
      <w:suppressAutoHyphens/>
      <w:autoSpaceDN w:val="0"/>
      <w:spacing w:line="240" w:lineRule="exact"/>
      <w:textAlignment w:val="baseline"/>
    </w:pPr>
    <w:rPr>
      <w:rFonts w:eastAsia="Times New Roman"/>
      <w:sz w:val="20"/>
      <w:szCs w:val="20"/>
    </w:rPr>
    <w:tblPr>
      <w:tblBorders>
        <w:bottom w:val="single" w:sz="12" w:space="0" w:color="000000"/>
      </w:tblBorders>
    </w:tblPr>
    <w:tcPr>
      <w:shd w:val="pct20" w:color="FFFF00" w:fill="FFFFFF"/>
    </w:tcPr>
    <w:tblStylePr w:type="firstRow">
      <w:rPr>
        <w:rFonts w:cs="Lohit Hindi"/>
      </w:rPr>
      <w:tblPr/>
      <w:tcPr>
        <w:tcBorders>
          <w:bottom w:val="single" w:sz="12" w:space="0" w:color="000000"/>
          <w:tl2br w:val="none" w:sz="0" w:space="0" w:color="auto"/>
          <w:tr2bl w:val="none" w:sz="0" w:space="0" w:color="auto"/>
        </w:tcBorders>
        <w:shd w:val="solid" w:color="800000" w:fill="FFFFFF"/>
      </w:tcPr>
    </w:tblStylePr>
    <w:tblStylePr w:type="firstCol">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shd w:val="solid" w:color="C0C0C0" w:fill="FFFFFF"/>
      </w:tcPr>
    </w:tblStylePr>
    <w:tblStylePr w:type="swCell">
      <w:rPr>
        <w:rFonts w:cs="Lohit Hindi"/>
      </w:rPr>
      <w:tblPr/>
      <w:tcPr>
        <w:tcBorders>
          <w:tl2br w:val="none" w:sz="0" w:space="0" w:color="auto"/>
          <w:tr2bl w:val="none" w:sz="0" w:space="0" w:color="auto"/>
        </w:tcBorders>
      </w:tcPr>
    </w:tblStylePr>
  </w:style>
  <w:style w:type="table" w:styleId="Kleurrijketabel3">
    <w:name w:val="Table Colorful 3"/>
    <w:basedOn w:val="Standaardtabel"/>
    <w:uiPriority w:val="99"/>
    <w:semiHidden/>
    <w:pPr>
      <w:widowControl w:val="0"/>
      <w:suppressAutoHyphens/>
      <w:autoSpaceDN w:val="0"/>
      <w:spacing w:line="240" w:lineRule="exact"/>
      <w:textAlignment w:val="baseline"/>
    </w:pPr>
    <w:rPr>
      <w:rFonts w:eastAsia="Times New Roman"/>
      <w:sz w:val="20"/>
      <w:szCs w:val="20"/>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rPr>
        <w:rFonts w:cs="Lohit Hindi"/>
      </w:rPr>
      <w:tblPr/>
      <w:tcPr>
        <w:tcBorders>
          <w:bottom w:val="single" w:sz="6" w:space="0" w:color="000000"/>
          <w:tl2br w:val="none" w:sz="0" w:space="0" w:color="auto"/>
          <w:tr2bl w:val="none" w:sz="0" w:space="0" w:color="auto"/>
        </w:tcBorders>
        <w:shd w:val="solid" w:color="008080" w:fill="FFFFFF"/>
      </w:tcPr>
    </w:tblStylePr>
    <w:tblStylePr w:type="firstCol">
      <w:rPr>
        <w:rFonts w:cs="Lohit Hindi"/>
      </w:rPr>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rFonts w:cs="Lohit Hindi"/>
      </w:rPr>
      <w:tblPr/>
      <w:tcPr>
        <w:tcBorders>
          <w:tl2br w:val="none" w:sz="0" w:space="0" w:color="auto"/>
          <w:tr2bl w:val="none" w:sz="0" w:space="0" w:color="auto"/>
        </w:tcBorders>
        <w:shd w:val="solid" w:color="000000" w:fill="FFFFFF"/>
      </w:tcPr>
    </w:tblStylePr>
  </w:style>
  <w:style w:type="paragraph" w:styleId="Lijst2">
    <w:name w:val="List 2"/>
    <w:basedOn w:val="Standaard"/>
    <w:uiPriority w:val="99"/>
    <w:semiHidden/>
    <w:pPr>
      <w:ind w:left="566" w:hanging="283"/>
    </w:pPr>
  </w:style>
  <w:style w:type="paragraph" w:styleId="Lijst3">
    <w:name w:val="List 3"/>
    <w:basedOn w:val="Standaard"/>
    <w:uiPriority w:val="99"/>
    <w:semiHidden/>
    <w:pPr>
      <w:ind w:left="849" w:hanging="283"/>
    </w:pPr>
  </w:style>
  <w:style w:type="paragraph" w:styleId="Lijst4">
    <w:name w:val="List 4"/>
    <w:basedOn w:val="Standaard"/>
    <w:uiPriority w:val="99"/>
    <w:semiHidden/>
    <w:pPr>
      <w:ind w:left="1132" w:hanging="283"/>
    </w:pPr>
  </w:style>
  <w:style w:type="paragraph" w:styleId="Lijst5">
    <w:name w:val="List 5"/>
    <w:basedOn w:val="Standaard"/>
    <w:uiPriority w:val="99"/>
    <w:semiHidden/>
    <w:pPr>
      <w:ind w:left="1415" w:hanging="283"/>
    </w:pPr>
  </w:style>
  <w:style w:type="paragraph" w:styleId="Lijstopsomteken">
    <w:name w:val="List Bullet"/>
    <w:basedOn w:val="Standaard"/>
    <w:uiPriority w:val="99"/>
    <w:semiHidden/>
    <w:pPr>
      <w:numPr>
        <w:numId w:val="6"/>
      </w:numPr>
    </w:pPr>
  </w:style>
  <w:style w:type="paragraph" w:styleId="Lijstopsomteken2">
    <w:name w:val="List Bullet 2"/>
    <w:basedOn w:val="Standaard"/>
    <w:uiPriority w:val="99"/>
    <w:semiHidden/>
    <w:pPr>
      <w:numPr>
        <w:numId w:val="7"/>
      </w:numPr>
    </w:pPr>
  </w:style>
  <w:style w:type="paragraph" w:styleId="Lijstopsomteken3">
    <w:name w:val="List Bullet 3"/>
    <w:basedOn w:val="Standaard"/>
    <w:uiPriority w:val="99"/>
    <w:semiHidden/>
    <w:pPr>
      <w:numPr>
        <w:numId w:val="8"/>
      </w:numPr>
    </w:pPr>
  </w:style>
  <w:style w:type="paragraph" w:styleId="Lijstopsomteken4">
    <w:name w:val="List Bullet 4"/>
    <w:basedOn w:val="Standaard"/>
    <w:uiPriority w:val="99"/>
    <w:semiHidden/>
    <w:pPr>
      <w:numPr>
        <w:numId w:val="9"/>
      </w:numPr>
    </w:pPr>
  </w:style>
  <w:style w:type="paragraph" w:styleId="Lijstopsomteken5">
    <w:name w:val="List Bullet 5"/>
    <w:basedOn w:val="Standaard"/>
    <w:uiPriority w:val="99"/>
    <w:semiHidden/>
    <w:pPr>
      <w:numPr>
        <w:numId w:val="10"/>
      </w:numPr>
    </w:pPr>
  </w:style>
  <w:style w:type="paragraph" w:styleId="Lijstnummering">
    <w:name w:val="List Number"/>
    <w:basedOn w:val="Standaard"/>
    <w:uiPriority w:val="99"/>
    <w:semiHidden/>
    <w:pPr>
      <w:numPr>
        <w:numId w:val="1"/>
      </w:numPr>
      <w:tabs>
        <w:tab w:val="clear" w:pos="360"/>
      </w:tabs>
    </w:pPr>
  </w:style>
  <w:style w:type="paragraph" w:styleId="Lijstnummering2">
    <w:name w:val="List Number 2"/>
    <w:basedOn w:val="Standaard"/>
    <w:uiPriority w:val="99"/>
    <w:semiHidden/>
    <w:pPr>
      <w:numPr>
        <w:numId w:val="2"/>
      </w:numPr>
    </w:pPr>
  </w:style>
  <w:style w:type="paragraph" w:styleId="Lijstnummering3">
    <w:name w:val="List Number 3"/>
    <w:basedOn w:val="Standaard"/>
    <w:uiPriority w:val="99"/>
    <w:semiHidden/>
    <w:pPr>
      <w:numPr>
        <w:numId w:val="3"/>
      </w:numPr>
    </w:pPr>
  </w:style>
  <w:style w:type="paragraph" w:styleId="Lijstnummering4">
    <w:name w:val="List Number 4"/>
    <w:basedOn w:val="Standaard"/>
    <w:uiPriority w:val="99"/>
    <w:semiHidden/>
    <w:pPr>
      <w:numPr>
        <w:numId w:val="4"/>
      </w:numPr>
    </w:pPr>
  </w:style>
  <w:style w:type="paragraph" w:styleId="Lijstnummering5">
    <w:name w:val="List Number 5"/>
    <w:basedOn w:val="Standaard"/>
    <w:uiPriority w:val="99"/>
    <w:semiHidden/>
    <w:pPr>
      <w:numPr>
        <w:numId w:val="5"/>
      </w:numPr>
    </w:pPr>
  </w:style>
  <w:style w:type="paragraph" w:styleId="Lijstvoortzetting">
    <w:name w:val="List Continue"/>
    <w:basedOn w:val="Standaard"/>
    <w:uiPriority w:val="99"/>
    <w:semiHidden/>
    <w:pPr>
      <w:spacing w:after="120"/>
      <w:ind w:left="283"/>
    </w:pPr>
  </w:style>
  <w:style w:type="paragraph" w:styleId="Lijstvoortzetting2">
    <w:name w:val="List Continue 2"/>
    <w:basedOn w:val="Standaard"/>
    <w:uiPriority w:val="99"/>
    <w:semiHidden/>
    <w:pPr>
      <w:spacing w:after="120"/>
      <w:ind w:left="566"/>
    </w:pPr>
  </w:style>
  <w:style w:type="paragraph" w:styleId="Lijstvoortzetting3">
    <w:name w:val="List Continue 3"/>
    <w:basedOn w:val="Standaard"/>
    <w:uiPriority w:val="99"/>
    <w:semiHidden/>
    <w:pPr>
      <w:spacing w:after="120"/>
      <w:ind w:left="849"/>
    </w:pPr>
  </w:style>
  <w:style w:type="paragraph" w:styleId="Lijstvoortzetting4">
    <w:name w:val="List Continue 4"/>
    <w:basedOn w:val="Standaard"/>
    <w:uiPriority w:val="99"/>
    <w:semiHidden/>
    <w:pPr>
      <w:spacing w:after="120"/>
      <w:ind w:left="1132"/>
    </w:pPr>
  </w:style>
  <w:style w:type="paragraph" w:styleId="Lijstvoortzetting5">
    <w:name w:val="List Continue 5"/>
    <w:basedOn w:val="Standaard"/>
    <w:uiPriority w:val="99"/>
    <w:semiHidden/>
    <w:pPr>
      <w:spacing w:after="120"/>
      <w:ind w:left="1415"/>
    </w:pPr>
  </w:style>
  <w:style w:type="paragraph" w:styleId="Notitiekop">
    <w:name w:val="Note Heading"/>
    <w:basedOn w:val="Standaard"/>
    <w:next w:val="Standaard"/>
    <w:link w:val="NotitiekopChar"/>
    <w:uiPriority w:val="99"/>
    <w:semiHidden/>
  </w:style>
  <w:style w:type="character" w:customStyle="1" w:styleId="NotitiekopChar">
    <w:name w:val="Notitiekop Char"/>
    <w:basedOn w:val="Standaardalinea-lettertype"/>
    <w:link w:val="Notitiekop"/>
    <w:uiPriority w:val="99"/>
    <w:semiHidden/>
    <w:locked/>
    <w:rPr>
      <w:rFonts w:ascii="Verdana" w:hAnsi="Verdana" w:cs="Times New Roman"/>
      <w:sz w:val="18"/>
      <w:szCs w:val="18"/>
    </w:rPr>
  </w:style>
  <w:style w:type="character" w:styleId="Paginanummer">
    <w:name w:val="page number"/>
    <w:basedOn w:val="Standaardalinea-lettertype"/>
    <w:uiPriority w:val="99"/>
    <w:semiHidden/>
    <w:rPr>
      <w:rFonts w:cs="Times New Roman"/>
    </w:rPr>
  </w:style>
  <w:style w:type="paragraph" w:styleId="Plattetekst2">
    <w:name w:val="Body Text 2"/>
    <w:basedOn w:val="Standaard"/>
    <w:link w:val="Plattetekst2Char"/>
    <w:uiPriority w:val="99"/>
    <w:semiHidden/>
    <w:pPr>
      <w:spacing w:after="120" w:line="480" w:lineRule="auto"/>
    </w:pPr>
  </w:style>
  <w:style w:type="character" w:customStyle="1" w:styleId="Plattetekst2Char">
    <w:name w:val="Platte tekst 2 Char"/>
    <w:basedOn w:val="Standaardalinea-lettertype"/>
    <w:link w:val="Plattetekst2"/>
    <w:uiPriority w:val="99"/>
    <w:semiHidden/>
    <w:locked/>
    <w:rPr>
      <w:rFonts w:ascii="Verdana" w:hAnsi="Verdana" w:cs="Times New Roman"/>
      <w:sz w:val="18"/>
      <w:szCs w:val="18"/>
    </w:rPr>
  </w:style>
  <w:style w:type="paragraph" w:styleId="Plattetekst3">
    <w:name w:val="Body Text 3"/>
    <w:basedOn w:val="Standaard"/>
    <w:link w:val="Plattetekst3Char"/>
    <w:uiPriority w:val="99"/>
    <w:semiHidden/>
    <w:pPr>
      <w:spacing w:after="120"/>
    </w:pPr>
    <w:rPr>
      <w:sz w:val="16"/>
      <w:szCs w:val="16"/>
    </w:rPr>
  </w:style>
  <w:style w:type="character" w:customStyle="1" w:styleId="Plattetekst3Char">
    <w:name w:val="Platte tekst 3 Char"/>
    <w:basedOn w:val="Standaardalinea-lettertype"/>
    <w:link w:val="Plattetekst3"/>
    <w:uiPriority w:val="99"/>
    <w:semiHidden/>
    <w:locked/>
    <w:rPr>
      <w:rFonts w:ascii="Verdana" w:hAnsi="Verdana" w:cs="Times New Roman"/>
      <w:sz w:val="16"/>
      <w:szCs w:val="16"/>
    </w:rPr>
  </w:style>
  <w:style w:type="paragraph" w:styleId="Platteteksteersteinspringing">
    <w:name w:val="Body Text First Indent"/>
    <w:basedOn w:val="Plattetekst"/>
    <w:link w:val="PlatteteksteersteinspringingChar"/>
    <w:uiPriority w:val="99"/>
    <w:semiHidden/>
    <w:pPr>
      <w:ind w:firstLine="210"/>
    </w:pPr>
  </w:style>
  <w:style w:type="character" w:customStyle="1" w:styleId="PlatteteksteersteinspringingChar">
    <w:name w:val="Platte tekst eerste inspringing Char"/>
    <w:basedOn w:val="PlattetekstChar"/>
    <w:link w:val="Platteteksteersteinspringing"/>
    <w:uiPriority w:val="99"/>
    <w:semiHidden/>
    <w:locked/>
    <w:rPr>
      <w:rFonts w:ascii="Verdana" w:hAnsi="Verdana" w:cs="Times New Roman"/>
      <w:sz w:val="18"/>
      <w:szCs w:val="18"/>
    </w:rPr>
  </w:style>
  <w:style w:type="paragraph" w:styleId="Plattetekstinspringen">
    <w:name w:val="Body Text Indent"/>
    <w:basedOn w:val="Standaard"/>
    <w:link w:val="PlattetekstinspringenChar"/>
    <w:uiPriority w:val="99"/>
    <w:semiHidden/>
    <w:pPr>
      <w:spacing w:after="120"/>
      <w:ind w:left="283"/>
    </w:pPr>
  </w:style>
  <w:style w:type="character" w:customStyle="1" w:styleId="PlattetekstinspringenChar">
    <w:name w:val="Platte tekst inspringen Char"/>
    <w:basedOn w:val="Standaardalinea-lettertype"/>
    <w:link w:val="Plattetekstinspringen"/>
    <w:uiPriority w:val="99"/>
    <w:semiHidden/>
    <w:locked/>
    <w:rPr>
      <w:rFonts w:ascii="Verdana" w:hAnsi="Verdana" w:cs="Times New Roman"/>
      <w:sz w:val="18"/>
      <w:szCs w:val="18"/>
    </w:rPr>
  </w:style>
  <w:style w:type="paragraph" w:styleId="Platteteksteersteinspringing2">
    <w:name w:val="Body Text First Indent 2"/>
    <w:basedOn w:val="Plattetekstinspringen"/>
    <w:link w:val="Platteteksteersteinspringing2Char"/>
    <w:uiPriority w:val="99"/>
    <w:semiHidden/>
    <w:pPr>
      <w:ind w:firstLine="210"/>
    </w:pPr>
  </w:style>
  <w:style w:type="character" w:customStyle="1" w:styleId="Platteteksteersteinspringing2Char">
    <w:name w:val="Platte tekst eerste inspringing 2 Char"/>
    <w:basedOn w:val="PlattetekstinspringenChar"/>
    <w:link w:val="Platteteksteersteinspringing2"/>
    <w:uiPriority w:val="99"/>
    <w:semiHidden/>
    <w:locked/>
    <w:rPr>
      <w:rFonts w:ascii="Verdana" w:hAnsi="Verdana" w:cs="Times New Roman"/>
      <w:sz w:val="18"/>
      <w:szCs w:val="18"/>
    </w:rPr>
  </w:style>
  <w:style w:type="paragraph" w:styleId="Plattetekstinspringen2">
    <w:name w:val="Body Text Indent 2"/>
    <w:basedOn w:val="Standaard"/>
    <w:link w:val="Plattetekstinspringen2Char"/>
    <w:uiPriority w:val="99"/>
    <w:semiHidden/>
    <w:pPr>
      <w:spacing w:after="120" w:line="480" w:lineRule="auto"/>
      <w:ind w:left="283"/>
    </w:pPr>
  </w:style>
  <w:style w:type="character" w:customStyle="1" w:styleId="Plattetekstinspringen2Char">
    <w:name w:val="Platte tekst inspringen 2 Char"/>
    <w:basedOn w:val="Standaardalinea-lettertype"/>
    <w:link w:val="Plattetekstinspringen2"/>
    <w:uiPriority w:val="99"/>
    <w:semiHidden/>
    <w:locked/>
    <w:rPr>
      <w:rFonts w:ascii="Verdana" w:hAnsi="Verdana" w:cs="Times New Roman"/>
      <w:sz w:val="18"/>
      <w:szCs w:val="18"/>
    </w:rPr>
  </w:style>
  <w:style w:type="paragraph" w:styleId="Plattetekstinspringen3">
    <w:name w:val="Body Text Indent 3"/>
    <w:basedOn w:val="Standaard"/>
    <w:link w:val="Plattetekstinspringen3Char"/>
    <w:uiPriority w:val="99"/>
    <w:semiHidden/>
    <w:pPr>
      <w:spacing w:after="120"/>
      <w:ind w:left="283"/>
    </w:pPr>
    <w:rPr>
      <w:sz w:val="16"/>
      <w:szCs w:val="16"/>
    </w:rPr>
  </w:style>
  <w:style w:type="character" w:customStyle="1" w:styleId="Plattetekstinspringen3Char">
    <w:name w:val="Platte tekst inspringen 3 Char"/>
    <w:basedOn w:val="Standaardalinea-lettertype"/>
    <w:link w:val="Plattetekstinspringen3"/>
    <w:uiPriority w:val="99"/>
    <w:semiHidden/>
    <w:locked/>
    <w:rPr>
      <w:rFonts w:ascii="Verdana" w:hAnsi="Verdana" w:cs="Times New Roman"/>
      <w:sz w:val="16"/>
      <w:szCs w:val="16"/>
    </w:rPr>
  </w:style>
  <w:style w:type="table" w:styleId="Professioneletabel">
    <w:name w:val="Table Professional"/>
    <w:basedOn w:val="Standaardtabel"/>
    <w:uiPriority w:val="99"/>
    <w:semiHidden/>
    <w:pPr>
      <w:widowControl w:val="0"/>
      <w:suppressAutoHyphens/>
      <w:autoSpaceDN w:val="0"/>
      <w:spacing w:line="240" w:lineRule="exact"/>
      <w:textAlignment w:val="baseline"/>
    </w:pPr>
    <w:rPr>
      <w:rFonts w:eastAsia="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Lohit Hindi"/>
      </w:rPr>
      <w:tblPr/>
      <w:tcPr>
        <w:tcBorders>
          <w:tl2br w:val="none" w:sz="0" w:space="0" w:color="auto"/>
          <w:tr2bl w:val="none" w:sz="0" w:space="0" w:color="auto"/>
        </w:tcBorders>
        <w:shd w:val="solid" w:color="000000" w:fill="FFFFFF"/>
      </w:tcPr>
    </w:tblStylePr>
  </w:style>
  <w:style w:type="character" w:styleId="Regelnummer">
    <w:name w:val="line number"/>
    <w:basedOn w:val="Standaardalinea-lettertype"/>
    <w:uiPriority w:val="99"/>
    <w:semiHidden/>
    <w:rPr>
      <w:rFonts w:cs="Times New Roman"/>
    </w:rPr>
  </w:style>
  <w:style w:type="paragraph" w:styleId="Standaardinspringing">
    <w:name w:val="Normal Indent"/>
    <w:basedOn w:val="Standaard"/>
    <w:uiPriority w:val="99"/>
    <w:semiHidden/>
    <w:pPr>
      <w:ind w:left="708"/>
    </w:pPr>
  </w:style>
  <w:style w:type="table" w:styleId="Tabelkolommen1">
    <w:name w:val="Table Columns 1"/>
    <w:basedOn w:val="Standaardtabel"/>
    <w:uiPriority w:val="99"/>
    <w:semiHidden/>
    <w:pPr>
      <w:widowControl w:val="0"/>
      <w:suppressAutoHyphens/>
      <w:autoSpaceDN w:val="0"/>
      <w:spacing w:line="240" w:lineRule="exact"/>
      <w:textAlignment w:val="baseline"/>
    </w:pPr>
    <w:rPr>
      <w:rFonts w:eastAsia="Times New Roman"/>
      <w:b/>
      <w:bCs/>
      <w:sz w:val="20"/>
      <w:szCs w:val="20"/>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Lohit Hindi"/>
      </w:rPr>
      <w:tblPr/>
      <w:tcPr>
        <w:tcBorders>
          <w:bottom w:val="double" w:sz="6" w:space="0" w:color="000000"/>
          <w:tl2br w:val="none" w:sz="0" w:space="0" w:color="auto"/>
          <w:tr2bl w:val="none" w:sz="0" w:space="0" w:color="auto"/>
        </w:tcBorders>
      </w:tcPr>
    </w:tblStylePr>
    <w:tblStylePr w:type="lastRow">
      <w:rPr>
        <w:rFonts w:cs="Lohit Hindi"/>
      </w:rPr>
      <w:tblPr/>
      <w:tcPr>
        <w:tcBorders>
          <w:tl2br w:val="none" w:sz="0" w:space="0" w:color="auto"/>
          <w:tr2bl w:val="none" w:sz="0" w:space="0" w:color="auto"/>
        </w:tcBorders>
      </w:tcPr>
    </w:tblStylePr>
    <w:tblStylePr w:type="firstCol">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tcPr>
    </w:tblStylePr>
    <w:tblStylePr w:type="band1Vert">
      <w:rPr>
        <w:rFonts w:cs="Lohit Hindi"/>
      </w:rPr>
      <w:tblPr/>
      <w:tcPr>
        <w:shd w:val="pct25" w:color="000000" w:fill="FFFFFF"/>
      </w:tcPr>
    </w:tblStylePr>
    <w:tblStylePr w:type="band2Vert">
      <w:rPr>
        <w:rFonts w:cs="Lohit Hindi"/>
      </w:rPr>
      <w:tblPr/>
      <w:tcPr>
        <w:shd w:val="pct25" w:color="FFFF00" w:fill="FFFFFF"/>
      </w:tcPr>
    </w:tblStylePr>
    <w:tblStylePr w:type="neCell">
      <w:rPr>
        <w:rFonts w:cs="Lohit Hindi"/>
      </w:rPr>
      <w:tblPr/>
      <w:tcPr>
        <w:tcBorders>
          <w:tl2br w:val="none" w:sz="0" w:space="0" w:color="auto"/>
          <w:tr2bl w:val="none" w:sz="0" w:space="0" w:color="auto"/>
        </w:tcBorders>
      </w:tcPr>
    </w:tblStylePr>
    <w:tblStylePr w:type="swCell">
      <w:rPr>
        <w:rFonts w:cs="Lohit Hindi"/>
      </w:rPr>
      <w:tblPr/>
      <w:tcPr>
        <w:tcBorders>
          <w:tl2br w:val="none" w:sz="0" w:space="0" w:color="auto"/>
          <w:tr2bl w:val="none" w:sz="0" w:space="0" w:color="auto"/>
        </w:tcBorders>
      </w:tcPr>
    </w:tblStylePr>
  </w:style>
  <w:style w:type="table" w:styleId="Tabelkolommen2">
    <w:name w:val="Table Columns 2"/>
    <w:basedOn w:val="Standaardtabel"/>
    <w:uiPriority w:val="99"/>
    <w:semiHidden/>
    <w:pPr>
      <w:widowControl w:val="0"/>
      <w:suppressAutoHyphens/>
      <w:autoSpaceDN w:val="0"/>
      <w:spacing w:line="240" w:lineRule="exact"/>
      <w:textAlignment w:val="baseline"/>
    </w:pPr>
    <w:rPr>
      <w:rFonts w:eastAsia="Times New Roman"/>
      <w:b/>
      <w:bCs/>
      <w:sz w:val="20"/>
      <w:szCs w:val="20"/>
    </w:rPr>
    <w:tblPr>
      <w:tblStyleColBandSize w:val="1"/>
    </w:tblPr>
    <w:tblStylePr w:type="firstRow">
      <w:rPr>
        <w:rFonts w:cs="Lohit Hindi"/>
      </w:rPr>
      <w:tblPr/>
      <w:tcPr>
        <w:tcBorders>
          <w:tl2br w:val="none" w:sz="0" w:space="0" w:color="auto"/>
          <w:tr2bl w:val="none" w:sz="0" w:space="0" w:color="auto"/>
        </w:tcBorders>
        <w:shd w:val="solid" w:color="000080" w:fill="FFFFFF"/>
      </w:tcPr>
    </w:tblStylePr>
    <w:tblStylePr w:type="lastRow">
      <w:rPr>
        <w:rFonts w:cs="Lohit Hindi"/>
      </w:rPr>
      <w:tblPr/>
      <w:tcPr>
        <w:tcBorders>
          <w:tl2br w:val="none" w:sz="0" w:space="0" w:color="auto"/>
          <w:tr2bl w:val="none" w:sz="0" w:space="0" w:color="auto"/>
        </w:tcBorders>
      </w:tcPr>
    </w:tblStylePr>
    <w:tblStylePr w:type="firstCol">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tcPr>
    </w:tblStylePr>
    <w:tblStylePr w:type="band1Vert">
      <w:rPr>
        <w:rFonts w:cs="Lohit Hindi"/>
      </w:rPr>
      <w:tblPr/>
      <w:tcPr>
        <w:shd w:val="pct30" w:color="000000" w:fill="FFFFFF"/>
      </w:tcPr>
    </w:tblStylePr>
    <w:tblStylePr w:type="band2Vert">
      <w:rPr>
        <w:rFonts w:cs="Lohit Hindi"/>
      </w:rPr>
      <w:tblPr/>
      <w:tcPr>
        <w:shd w:val="pct25" w:color="00FF00" w:fill="FFFFFF"/>
      </w:tcPr>
    </w:tblStylePr>
    <w:tblStylePr w:type="neCell">
      <w:rPr>
        <w:rFonts w:cs="Lohit Hindi"/>
      </w:rPr>
      <w:tblPr/>
      <w:tcPr>
        <w:tcBorders>
          <w:tl2br w:val="none" w:sz="0" w:space="0" w:color="auto"/>
          <w:tr2bl w:val="none" w:sz="0" w:space="0" w:color="auto"/>
        </w:tcBorders>
      </w:tcPr>
    </w:tblStylePr>
    <w:tblStylePr w:type="swCell">
      <w:rPr>
        <w:rFonts w:cs="Lohit Hindi"/>
      </w:rPr>
      <w:tblPr/>
      <w:tcPr>
        <w:tcBorders>
          <w:tl2br w:val="none" w:sz="0" w:space="0" w:color="auto"/>
          <w:tr2bl w:val="none" w:sz="0" w:space="0" w:color="auto"/>
        </w:tcBorders>
      </w:tcPr>
    </w:tblStylePr>
  </w:style>
  <w:style w:type="table" w:styleId="Tabelkolommen3">
    <w:name w:val="Table Columns 3"/>
    <w:basedOn w:val="Standaardtabel"/>
    <w:uiPriority w:val="99"/>
    <w:semiHidden/>
    <w:pPr>
      <w:widowControl w:val="0"/>
      <w:suppressAutoHyphens/>
      <w:autoSpaceDN w:val="0"/>
      <w:spacing w:line="240" w:lineRule="exact"/>
      <w:textAlignment w:val="baseline"/>
    </w:pPr>
    <w:rPr>
      <w:rFonts w:eastAsia="Times New Roman"/>
      <w:b/>
      <w:bCs/>
      <w:sz w:val="20"/>
      <w:szCs w:val="20"/>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Lohit Hindi"/>
      </w:rPr>
      <w:tblPr/>
      <w:tcPr>
        <w:tcBorders>
          <w:tl2br w:val="none" w:sz="0" w:space="0" w:color="auto"/>
          <w:tr2bl w:val="none" w:sz="0" w:space="0" w:color="auto"/>
        </w:tcBorders>
        <w:shd w:val="solid" w:color="000080" w:fill="FFFFFF"/>
      </w:tcPr>
    </w:tblStylePr>
    <w:tblStylePr w:type="lastRow">
      <w:rPr>
        <w:rFonts w:cs="Lohit Hindi"/>
      </w:rPr>
      <w:tblPr/>
      <w:tcPr>
        <w:tcBorders>
          <w:top w:val="single" w:sz="6" w:space="0" w:color="000080"/>
          <w:tl2br w:val="none" w:sz="0" w:space="0" w:color="auto"/>
          <w:tr2bl w:val="none" w:sz="0" w:space="0" w:color="auto"/>
        </w:tcBorders>
      </w:tcPr>
    </w:tblStylePr>
    <w:tblStylePr w:type="firstCol">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tcPr>
    </w:tblStylePr>
    <w:tblStylePr w:type="band1Vert">
      <w:rPr>
        <w:rFonts w:cs="Lohit Hindi"/>
      </w:rPr>
      <w:tblPr/>
      <w:tcPr>
        <w:shd w:val="solid" w:color="C0C0C0" w:fill="FFFFFF"/>
      </w:tcPr>
    </w:tblStylePr>
    <w:tblStylePr w:type="band2Vert">
      <w:rPr>
        <w:rFonts w:cs="Lohit Hindi"/>
      </w:rPr>
      <w:tblPr/>
      <w:tcPr>
        <w:shd w:val="pct10" w:color="000000" w:fill="FFFFFF"/>
      </w:tcPr>
    </w:tblStylePr>
    <w:tblStylePr w:type="neCell">
      <w:rPr>
        <w:rFonts w:cs="Lohit Hindi"/>
      </w:rPr>
      <w:tblPr/>
      <w:tcPr>
        <w:tcBorders>
          <w:tl2br w:val="none" w:sz="0" w:space="0" w:color="auto"/>
          <w:tr2bl w:val="none" w:sz="0" w:space="0" w:color="auto"/>
        </w:tcBorders>
      </w:tcPr>
    </w:tblStylePr>
  </w:style>
  <w:style w:type="table" w:styleId="Tabelkolommen4">
    <w:name w:val="Table Columns 4"/>
    <w:basedOn w:val="Standaardtabel"/>
    <w:uiPriority w:val="99"/>
    <w:semiHidden/>
    <w:pPr>
      <w:widowControl w:val="0"/>
      <w:suppressAutoHyphens/>
      <w:autoSpaceDN w:val="0"/>
      <w:spacing w:line="240" w:lineRule="exact"/>
      <w:textAlignment w:val="baseline"/>
    </w:pPr>
    <w:rPr>
      <w:rFonts w:eastAsia="Times New Roman"/>
      <w:sz w:val="20"/>
      <w:szCs w:val="20"/>
    </w:rPr>
    <w:tblPr>
      <w:tblStyleColBandSize w:val="1"/>
    </w:tblPr>
    <w:tblStylePr w:type="firstRow">
      <w:rPr>
        <w:rFonts w:cs="Lohit Hindi"/>
      </w:rPr>
      <w:tblPr/>
      <w:tcPr>
        <w:tcBorders>
          <w:tl2br w:val="none" w:sz="0" w:space="0" w:color="auto"/>
          <w:tr2bl w:val="none" w:sz="0" w:space="0" w:color="auto"/>
        </w:tcBorders>
        <w:shd w:val="solid" w:color="000000" w:fill="FFFFFF"/>
      </w:tcPr>
    </w:tblStylePr>
    <w:tblStylePr w:type="lastRow">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tcPr>
    </w:tblStylePr>
    <w:tblStylePr w:type="band1Vert">
      <w:rPr>
        <w:rFonts w:cs="Lohit Hindi"/>
      </w:rPr>
      <w:tblPr/>
      <w:tcPr>
        <w:shd w:val="pct50" w:color="008080" w:fill="FFFFFF"/>
      </w:tcPr>
    </w:tblStylePr>
    <w:tblStylePr w:type="band2Vert">
      <w:rPr>
        <w:rFonts w:cs="Lohit Hindi"/>
      </w:rPr>
      <w:tblPr/>
      <w:tcPr>
        <w:shd w:val="pct10" w:color="000000" w:fill="FFFFFF"/>
      </w:tcPr>
    </w:tblStylePr>
  </w:style>
  <w:style w:type="table" w:styleId="Tabelkolommen5">
    <w:name w:val="Table Columns 5"/>
    <w:basedOn w:val="Standaardtabel"/>
    <w:uiPriority w:val="99"/>
    <w:semiHidden/>
    <w:pPr>
      <w:widowControl w:val="0"/>
      <w:suppressAutoHyphens/>
      <w:autoSpaceDN w:val="0"/>
      <w:spacing w:line="240" w:lineRule="exact"/>
      <w:textAlignment w:val="baseline"/>
    </w:pPr>
    <w:rPr>
      <w:rFonts w:eastAsia="Times New Roman"/>
      <w:sz w:val="20"/>
      <w:szCs w:val="20"/>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Lohit Hindi"/>
      </w:rPr>
      <w:tblPr/>
      <w:tcPr>
        <w:tcBorders>
          <w:bottom w:val="single" w:sz="6" w:space="0" w:color="808080"/>
          <w:tl2br w:val="none" w:sz="0" w:space="0" w:color="auto"/>
          <w:tr2bl w:val="none" w:sz="0" w:space="0" w:color="auto"/>
        </w:tcBorders>
      </w:tcPr>
    </w:tblStylePr>
    <w:tblStylePr w:type="lastRow">
      <w:rPr>
        <w:rFonts w:cs="Lohit Hindi"/>
      </w:rPr>
      <w:tblPr/>
      <w:tcPr>
        <w:tcBorders>
          <w:top w:val="single" w:sz="6" w:space="0" w:color="808080"/>
          <w:tl2br w:val="none" w:sz="0" w:space="0" w:color="auto"/>
          <w:tr2bl w:val="none" w:sz="0" w:space="0" w:color="auto"/>
        </w:tcBorders>
      </w:tcPr>
    </w:tblStylePr>
    <w:tblStylePr w:type="firstCol">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tcPr>
    </w:tblStylePr>
    <w:tblStylePr w:type="band1Vert">
      <w:rPr>
        <w:rFonts w:cs="Lohit Hindi"/>
      </w:rPr>
      <w:tblPr/>
      <w:tcPr>
        <w:shd w:val="solid" w:color="C0C0C0" w:fill="FFFFFF"/>
      </w:tcPr>
    </w:tblStylePr>
  </w:style>
  <w:style w:type="table" w:styleId="Tabellijst1">
    <w:name w:val="Table List 1"/>
    <w:basedOn w:val="Standaardtabel"/>
    <w:uiPriority w:val="99"/>
    <w:semiHidden/>
    <w:pPr>
      <w:widowControl w:val="0"/>
      <w:suppressAutoHyphens/>
      <w:autoSpaceDN w:val="0"/>
      <w:spacing w:line="240" w:lineRule="exact"/>
      <w:textAlignment w:val="baseline"/>
    </w:pPr>
    <w:rPr>
      <w:rFonts w:eastAsia="Times New Roman"/>
      <w:sz w:val="20"/>
      <w:szCs w:val="2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Lohit Hindi"/>
      </w:rPr>
      <w:tblPr/>
      <w:tcPr>
        <w:tcBorders>
          <w:bottom w:val="single" w:sz="6" w:space="0" w:color="000000"/>
          <w:tl2br w:val="none" w:sz="0" w:space="0" w:color="auto"/>
          <w:tr2bl w:val="none" w:sz="0" w:space="0" w:color="auto"/>
        </w:tcBorders>
        <w:shd w:val="solid" w:color="C0C0C0" w:fill="FFFFFF"/>
      </w:tcPr>
    </w:tblStylePr>
    <w:tblStylePr w:type="lastRow">
      <w:rPr>
        <w:rFonts w:cs="Lohit Hindi"/>
      </w:rPr>
      <w:tblPr/>
      <w:tcPr>
        <w:tcBorders>
          <w:top w:val="single" w:sz="6" w:space="0" w:color="000000"/>
          <w:tl2br w:val="none" w:sz="0" w:space="0" w:color="auto"/>
          <w:tr2bl w:val="none" w:sz="0" w:space="0" w:color="auto"/>
        </w:tcBorders>
      </w:tcPr>
    </w:tblStylePr>
    <w:tblStylePr w:type="band1Horz">
      <w:rPr>
        <w:rFonts w:cs="Lohit Hindi"/>
      </w:rPr>
      <w:tblPr/>
      <w:tcPr>
        <w:tcBorders>
          <w:tl2br w:val="none" w:sz="0" w:space="0" w:color="auto"/>
          <w:tr2bl w:val="none" w:sz="0" w:space="0" w:color="auto"/>
        </w:tcBorders>
        <w:shd w:val="solid" w:color="C0C0C0" w:fill="FFFFFF"/>
      </w:tcPr>
    </w:tblStylePr>
    <w:tblStylePr w:type="band2Horz">
      <w:rPr>
        <w:rFonts w:cs="Lohit Hindi"/>
      </w:rPr>
      <w:tblPr/>
      <w:tcPr>
        <w:tcBorders>
          <w:tl2br w:val="none" w:sz="0" w:space="0" w:color="auto"/>
          <w:tr2bl w:val="none" w:sz="0" w:space="0" w:color="auto"/>
        </w:tcBorders>
      </w:tcPr>
    </w:tblStylePr>
    <w:tblStylePr w:type="swCell">
      <w:rPr>
        <w:rFonts w:cs="Lohit Hindi"/>
      </w:rPr>
      <w:tblPr/>
      <w:tcPr>
        <w:tcBorders>
          <w:tl2br w:val="none" w:sz="0" w:space="0" w:color="auto"/>
          <w:tr2bl w:val="none" w:sz="0" w:space="0" w:color="auto"/>
        </w:tcBorders>
      </w:tcPr>
    </w:tblStylePr>
  </w:style>
  <w:style w:type="table" w:styleId="Tabellijst2">
    <w:name w:val="Table List 2"/>
    <w:basedOn w:val="Standaardtabel"/>
    <w:uiPriority w:val="99"/>
    <w:semiHidden/>
    <w:pPr>
      <w:widowControl w:val="0"/>
      <w:suppressAutoHyphens/>
      <w:autoSpaceDN w:val="0"/>
      <w:spacing w:line="240" w:lineRule="exact"/>
      <w:textAlignment w:val="baseline"/>
    </w:pPr>
    <w:rPr>
      <w:rFonts w:eastAsia="Times New Roman"/>
      <w:sz w:val="20"/>
      <w:szCs w:val="20"/>
    </w:rPr>
    <w:tblPr>
      <w:tblStyleRowBandSize w:val="2"/>
      <w:tblBorders>
        <w:bottom w:val="single" w:sz="12" w:space="0" w:color="808080"/>
      </w:tblBorders>
    </w:tblPr>
    <w:tblStylePr w:type="firstRow">
      <w:rPr>
        <w:rFonts w:cs="Lohit Hindi"/>
      </w:rPr>
      <w:tblPr/>
      <w:tcPr>
        <w:tcBorders>
          <w:bottom w:val="single" w:sz="6" w:space="0" w:color="000000"/>
          <w:tl2br w:val="none" w:sz="0" w:space="0" w:color="auto"/>
          <w:tr2bl w:val="none" w:sz="0" w:space="0" w:color="auto"/>
        </w:tcBorders>
        <w:shd w:val="pct75" w:color="008080" w:fill="008000"/>
      </w:tcPr>
    </w:tblStylePr>
    <w:tblStylePr w:type="lastRow">
      <w:rPr>
        <w:rFonts w:cs="Lohit Hindi"/>
      </w:rPr>
      <w:tblPr/>
      <w:tcPr>
        <w:tcBorders>
          <w:top w:val="single" w:sz="6" w:space="0" w:color="000000"/>
          <w:tl2br w:val="none" w:sz="0" w:space="0" w:color="auto"/>
          <w:tr2bl w:val="none" w:sz="0" w:space="0" w:color="auto"/>
        </w:tcBorders>
      </w:tcPr>
    </w:tblStylePr>
    <w:tblStylePr w:type="band1Horz">
      <w:rPr>
        <w:rFonts w:cs="Lohit Hindi"/>
      </w:rPr>
      <w:tblPr/>
      <w:tcPr>
        <w:tcBorders>
          <w:tl2br w:val="none" w:sz="0" w:space="0" w:color="auto"/>
          <w:tr2bl w:val="none" w:sz="0" w:space="0" w:color="auto"/>
        </w:tcBorders>
        <w:shd w:val="pct20" w:color="00FF00" w:fill="FFFFFF"/>
      </w:tcPr>
    </w:tblStylePr>
    <w:tblStylePr w:type="band2Horz">
      <w:rPr>
        <w:rFonts w:cs="Lohit Hindi"/>
      </w:rPr>
      <w:tblPr/>
      <w:tcPr>
        <w:tcBorders>
          <w:tl2br w:val="none" w:sz="0" w:space="0" w:color="auto"/>
          <w:tr2bl w:val="none" w:sz="0" w:space="0" w:color="auto"/>
        </w:tcBorders>
      </w:tcPr>
    </w:tblStylePr>
    <w:tblStylePr w:type="swCell">
      <w:rPr>
        <w:rFonts w:cs="Lohit Hindi"/>
      </w:rPr>
      <w:tblPr/>
      <w:tcPr>
        <w:tcBorders>
          <w:tl2br w:val="none" w:sz="0" w:space="0" w:color="auto"/>
          <w:tr2bl w:val="none" w:sz="0" w:space="0" w:color="auto"/>
        </w:tcBorders>
      </w:tcPr>
    </w:tblStylePr>
  </w:style>
  <w:style w:type="table" w:styleId="Tabellijst3">
    <w:name w:val="Table List 3"/>
    <w:basedOn w:val="Standaardtabel"/>
    <w:uiPriority w:val="99"/>
    <w:semiHidden/>
    <w:pPr>
      <w:widowControl w:val="0"/>
      <w:suppressAutoHyphens/>
      <w:autoSpaceDN w:val="0"/>
      <w:spacing w:line="240" w:lineRule="exact"/>
      <w:textAlignment w:val="baseline"/>
    </w:pPr>
    <w:rPr>
      <w:rFonts w:eastAsia="Times New Roman"/>
      <w:sz w:val="20"/>
      <w:szCs w:val="20"/>
    </w:rPr>
    <w:tblPr>
      <w:tblBorders>
        <w:top w:val="single" w:sz="12" w:space="0" w:color="000000"/>
        <w:bottom w:val="single" w:sz="12" w:space="0" w:color="000000"/>
        <w:insideH w:val="single" w:sz="6" w:space="0" w:color="000000"/>
      </w:tblBorders>
    </w:tblPr>
    <w:tblStylePr w:type="firstRow">
      <w:rPr>
        <w:rFonts w:cs="Lohit Hindi"/>
      </w:rPr>
      <w:tblPr/>
      <w:tcPr>
        <w:tcBorders>
          <w:bottom w:val="single" w:sz="12" w:space="0" w:color="000000"/>
          <w:tl2br w:val="none" w:sz="0" w:space="0" w:color="auto"/>
          <w:tr2bl w:val="none" w:sz="0" w:space="0" w:color="auto"/>
        </w:tcBorders>
      </w:tcPr>
    </w:tblStylePr>
    <w:tblStylePr w:type="lastRow">
      <w:rPr>
        <w:rFonts w:cs="Lohit Hindi"/>
      </w:rPr>
      <w:tblPr/>
      <w:tcPr>
        <w:tcBorders>
          <w:top w:val="single" w:sz="12" w:space="0" w:color="000000"/>
          <w:tl2br w:val="none" w:sz="0" w:space="0" w:color="auto"/>
          <w:tr2bl w:val="none" w:sz="0" w:space="0" w:color="auto"/>
        </w:tcBorders>
      </w:tcPr>
    </w:tblStylePr>
    <w:tblStylePr w:type="swCell">
      <w:rPr>
        <w:rFonts w:cs="Lohit Hindi"/>
      </w:rPr>
      <w:tblPr/>
      <w:tcPr>
        <w:tcBorders>
          <w:tl2br w:val="none" w:sz="0" w:space="0" w:color="auto"/>
          <w:tr2bl w:val="none" w:sz="0" w:space="0" w:color="auto"/>
        </w:tcBorders>
      </w:tcPr>
    </w:tblStylePr>
  </w:style>
  <w:style w:type="table" w:styleId="Tabellijst4">
    <w:name w:val="Table List 4"/>
    <w:basedOn w:val="Standaardtabel"/>
    <w:uiPriority w:val="99"/>
    <w:semiHidden/>
    <w:pPr>
      <w:widowControl w:val="0"/>
      <w:suppressAutoHyphens/>
      <w:autoSpaceDN w:val="0"/>
      <w:spacing w:line="240" w:lineRule="exact"/>
      <w:textAlignment w:val="baseline"/>
    </w:pPr>
    <w:rPr>
      <w:rFonts w:eastAsia="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Lohit Hindi"/>
      </w:rPr>
      <w:tblPr/>
      <w:tcPr>
        <w:tcBorders>
          <w:bottom w:val="single" w:sz="12" w:space="0" w:color="000000"/>
          <w:tl2br w:val="none" w:sz="0" w:space="0" w:color="auto"/>
          <w:tr2bl w:val="none" w:sz="0" w:space="0" w:color="auto"/>
        </w:tcBorders>
        <w:shd w:val="solid" w:color="808080" w:fill="FFFFFF"/>
      </w:tcPr>
    </w:tblStylePr>
  </w:style>
  <w:style w:type="table" w:styleId="Tabellijst5">
    <w:name w:val="Table List 5"/>
    <w:basedOn w:val="Standaardtabel"/>
    <w:uiPriority w:val="99"/>
    <w:semiHidden/>
    <w:pPr>
      <w:widowControl w:val="0"/>
      <w:suppressAutoHyphens/>
      <w:autoSpaceDN w:val="0"/>
      <w:spacing w:line="240" w:lineRule="exact"/>
      <w:textAlignment w:val="baseline"/>
    </w:pPr>
    <w:rPr>
      <w:rFonts w:eastAsia="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rFonts w:cs="Lohit Hindi"/>
      </w:rPr>
      <w:tblPr/>
      <w:tcPr>
        <w:tcBorders>
          <w:bottom w:val="single" w:sz="12" w:space="0" w:color="000000"/>
          <w:tl2br w:val="none" w:sz="0" w:space="0" w:color="auto"/>
          <w:tr2bl w:val="none" w:sz="0" w:space="0" w:color="auto"/>
        </w:tcBorders>
      </w:tcPr>
    </w:tblStylePr>
    <w:tblStylePr w:type="firstCol">
      <w:rPr>
        <w:rFonts w:cs="Lohit Hindi"/>
      </w:rPr>
      <w:tblPr/>
      <w:tcPr>
        <w:tcBorders>
          <w:tl2br w:val="none" w:sz="0" w:space="0" w:color="auto"/>
          <w:tr2bl w:val="none" w:sz="0" w:space="0" w:color="auto"/>
        </w:tcBorders>
      </w:tcPr>
    </w:tblStylePr>
  </w:style>
  <w:style w:type="table" w:styleId="Tabellijst6">
    <w:name w:val="Table List 6"/>
    <w:basedOn w:val="Standaardtabel"/>
    <w:uiPriority w:val="99"/>
    <w:semiHidden/>
    <w:pPr>
      <w:widowControl w:val="0"/>
      <w:suppressAutoHyphens/>
      <w:autoSpaceDN w:val="0"/>
      <w:spacing w:line="240" w:lineRule="exact"/>
      <w:textAlignment w:val="baseline"/>
    </w:pPr>
    <w:rPr>
      <w:rFonts w:eastAsia="Times New Roman"/>
      <w:sz w:val="20"/>
      <w:szCs w:val="20"/>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Lohit Hindi"/>
      </w:rPr>
      <w:tblPr/>
      <w:tcPr>
        <w:tcBorders>
          <w:bottom w:val="single" w:sz="12" w:space="0" w:color="000000"/>
          <w:tl2br w:val="none" w:sz="0" w:space="0" w:color="auto"/>
          <w:tr2bl w:val="none" w:sz="0" w:space="0" w:color="auto"/>
        </w:tcBorders>
      </w:tcPr>
    </w:tblStylePr>
    <w:tblStylePr w:type="firstCol">
      <w:rPr>
        <w:rFonts w:cs="Lohit Hindi"/>
      </w:rPr>
      <w:tblPr/>
      <w:tcPr>
        <w:tcBorders>
          <w:right w:val="single" w:sz="12" w:space="0" w:color="000000"/>
          <w:tl2br w:val="none" w:sz="0" w:space="0" w:color="auto"/>
          <w:tr2bl w:val="none" w:sz="0" w:space="0" w:color="auto"/>
        </w:tcBorders>
      </w:tcPr>
    </w:tblStylePr>
    <w:tblStylePr w:type="band1Horz">
      <w:rPr>
        <w:rFonts w:cs="Lohit Hindi"/>
      </w:rPr>
      <w:tblPr/>
      <w:tcPr>
        <w:tcBorders>
          <w:tl2br w:val="none" w:sz="0" w:space="0" w:color="auto"/>
          <w:tr2bl w:val="none" w:sz="0" w:space="0" w:color="auto"/>
        </w:tcBorders>
        <w:shd w:val="pct25" w:color="000000" w:fill="FFFFFF"/>
      </w:tcPr>
    </w:tblStylePr>
  </w:style>
  <w:style w:type="table" w:styleId="Tabellijst7">
    <w:name w:val="Table List 7"/>
    <w:basedOn w:val="Standaardtabel"/>
    <w:uiPriority w:val="99"/>
    <w:semiHidden/>
    <w:pPr>
      <w:widowControl w:val="0"/>
      <w:suppressAutoHyphens/>
      <w:autoSpaceDN w:val="0"/>
      <w:spacing w:line="240" w:lineRule="exact"/>
      <w:textAlignment w:val="baseline"/>
    </w:pPr>
    <w:rPr>
      <w:rFonts w:eastAsia="Times New Roman"/>
      <w:sz w:val="20"/>
      <w:szCs w:val="20"/>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rFonts w:cs="Lohit Hindi"/>
      </w:rPr>
      <w:tblPr/>
      <w:tcPr>
        <w:tcBorders>
          <w:bottom w:val="single" w:sz="12" w:space="0" w:color="008000"/>
          <w:tl2br w:val="none" w:sz="0" w:space="0" w:color="auto"/>
          <w:tr2bl w:val="none" w:sz="0" w:space="0" w:color="auto"/>
        </w:tcBorders>
        <w:shd w:val="solid" w:color="C0C0C0" w:fill="FFFFFF"/>
      </w:tcPr>
    </w:tblStylePr>
    <w:tblStylePr w:type="lastRow">
      <w:rPr>
        <w:rFonts w:cs="Lohit Hindi"/>
      </w:rPr>
      <w:tblPr/>
      <w:tcPr>
        <w:tcBorders>
          <w:top w:val="single" w:sz="12" w:space="0" w:color="008000"/>
          <w:tl2br w:val="none" w:sz="0" w:space="0" w:color="auto"/>
          <w:tr2bl w:val="none" w:sz="0" w:space="0" w:color="auto"/>
        </w:tcBorders>
      </w:tcPr>
    </w:tblStylePr>
    <w:tblStylePr w:type="firstCol">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tcPr>
    </w:tblStylePr>
    <w:tblStylePr w:type="band1Horz">
      <w:rPr>
        <w:rFonts w:cs="Lohit Hindi"/>
      </w:rPr>
      <w:tblPr/>
      <w:tcPr>
        <w:tcBorders>
          <w:tl2br w:val="none" w:sz="0" w:space="0" w:color="auto"/>
          <w:tr2bl w:val="none" w:sz="0" w:space="0" w:color="auto"/>
        </w:tcBorders>
        <w:shd w:val="pct20" w:color="000000" w:fill="FFFFFF"/>
      </w:tcPr>
    </w:tblStylePr>
    <w:tblStylePr w:type="band2Horz">
      <w:rPr>
        <w:rFonts w:cs="Lohit Hindi"/>
      </w:rPr>
      <w:tblPr/>
      <w:tcPr>
        <w:tcBorders>
          <w:tl2br w:val="none" w:sz="0" w:space="0" w:color="auto"/>
          <w:tr2bl w:val="none" w:sz="0" w:space="0" w:color="auto"/>
        </w:tcBorders>
        <w:shd w:val="pct25" w:color="FFFF00" w:fill="FFFFFF"/>
      </w:tcPr>
    </w:tblStylePr>
  </w:style>
  <w:style w:type="table" w:styleId="Tabellijst8">
    <w:name w:val="Table List 8"/>
    <w:basedOn w:val="Standaardtabel"/>
    <w:uiPriority w:val="99"/>
    <w:semiHidden/>
    <w:pPr>
      <w:widowControl w:val="0"/>
      <w:suppressAutoHyphens/>
      <w:autoSpaceDN w:val="0"/>
      <w:spacing w:line="240" w:lineRule="exact"/>
      <w:textAlignment w:val="baseline"/>
    </w:pPr>
    <w:rPr>
      <w:rFonts w:eastAsia="Times New Roman"/>
      <w:sz w:val="20"/>
      <w:szCs w:val="20"/>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rFonts w:cs="Lohit Hindi"/>
      </w:rPr>
      <w:tblPr/>
      <w:tcPr>
        <w:tcBorders>
          <w:bottom w:val="single" w:sz="6" w:space="0" w:color="000000"/>
          <w:tl2br w:val="none" w:sz="0" w:space="0" w:color="auto"/>
          <w:tr2bl w:val="none" w:sz="0" w:space="0" w:color="auto"/>
        </w:tcBorders>
        <w:shd w:val="solid" w:color="FFFF00" w:fill="FFFFFF"/>
      </w:tcPr>
    </w:tblStylePr>
    <w:tblStylePr w:type="lastRow">
      <w:rPr>
        <w:rFonts w:cs="Lohit Hindi"/>
      </w:rPr>
      <w:tblPr/>
      <w:tcPr>
        <w:tcBorders>
          <w:top w:val="single" w:sz="6" w:space="0" w:color="000000"/>
          <w:tl2br w:val="none" w:sz="0" w:space="0" w:color="auto"/>
          <w:tr2bl w:val="none" w:sz="0" w:space="0" w:color="auto"/>
        </w:tcBorders>
      </w:tcPr>
    </w:tblStylePr>
    <w:tblStylePr w:type="firstCol">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tcPr>
    </w:tblStylePr>
    <w:tblStylePr w:type="band1Horz">
      <w:rPr>
        <w:rFonts w:cs="Lohit Hindi"/>
      </w:rPr>
      <w:tblPr/>
      <w:tcPr>
        <w:tcBorders>
          <w:tl2br w:val="none" w:sz="0" w:space="0" w:color="auto"/>
          <w:tr2bl w:val="none" w:sz="0" w:space="0" w:color="auto"/>
        </w:tcBorders>
        <w:shd w:val="pct25" w:color="FFFF00" w:fill="FFFFFF"/>
      </w:tcPr>
    </w:tblStylePr>
    <w:tblStylePr w:type="band2Horz">
      <w:rPr>
        <w:rFonts w:cs="Lohit Hindi"/>
      </w:rPr>
      <w:tblPr/>
      <w:tcPr>
        <w:tcBorders>
          <w:tl2br w:val="none" w:sz="0" w:space="0" w:color="auto"/>
          <w:tr2bl w:val="none" w:sz="0" w:space="0" w:color="auto"/>
        </w:tcBorders>
        <w:shd w:val="pct50" w:color="FF0000" w:fill="FFFFFF"/>
      </w:tcPr>
    </w:tblStylePr>
  </w:style>
  <w:style w:type="table" w:styleId="Tabelraster1">
    <w:name w:val="Table Grid 1"/>
    <w:basedOn w:val="Standaardtabel"/>
    <w:uiPriority w:val="99"/>
    <w:semiHidden/>
    <w:pPr>
      <w:widowControl w:val="0"/>
      <w:suppressAutoHyphens/>
      <w:autoSpaceDN w:val="0"/>
      <w:spacing w:line="240" w:lineRule="exact"/>
      <w:textAlignment w:val="baseline"/>
    </w:pPr>
    <w:rPr>
      <w:rFonts w:eastAsia="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tcPr>
    </w:tblStylePr>
  </w:style>
  <w:style w:type="table" w:styleId="Tabelraster2">
    <w:name w:val="Table Grid 2"/>
    <w:basedOn w:val="Standaardtabel"/>
    <w:uiPriority w:val="99"/>
    <w:semiHidden/>
    <w:pPr>
      <w:widowControl w:val="0"/>
      <w:suppressAutoHyphens/>
      <w:autoSpaceDN w:val="0"/>
      <w:spacing w:line="240" w:lineRule="exact"/>
      <w:textAlignment w:val="baseline"/>
    </w:pPr>
    <w:rPr>
      <w:rFonts w:eastAsia="Times New Roman"/>
      <w:sz w:val="20"/>
      <w:szCs w:val="20"/>
    </w:rPr>
    <w:tblPr>
      <w:tblBorders>
        <w:insideH w:val="single" w:sz="6" w:space="0" w:color="000000"/>
        <w:insideV w:val="single" w:sz="6" w:space="0" w:color="000000"/>
      </w:tblBorders>
    </w:tblPr>
    <w:tblStylePr w:type="firstRow">
      <w:rPr>
        <w:rFonts w:cs="Lohit Hindi"/>
      </w:rPr>
      <w:tblPr/>
      <w:tcPr>
        <w:tcBorders>
          <w:tl2br w:val="none" w:sz="0" w:space="0" w:color="auto"/>
          <w:tr2bl w:val="none" w:sz="0" w:space="0" w:color="auto"/>
        </w:tcBorders>
      </w:tcPr>
    </w:tblStylePr>
    <w:tblStylePr w:type="lastRow">
      <w:rPr>
        <w:rFonts w:cs="Lohit Hindi"/>
      </w:rPr>
      <w:tblPr/>
      <w:tcPr>
        <w:tcBorders>
          <w:top w:val="single" w:sz="6" w:space="0" w:color="000000"/>
          <w:tl2br w:val="none" w:sz="0" w:space="0" w:color="auto"/>
          <w:tr2bl w:val="none" w:sz="0" w:space="0" w:color="auto"/>
        </w:tcBorders>
      </w:tcPr>
    </w:tblStylePr>
    <w:tblStylePr w:type="firstCol">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tcPr>
    </w:tblStylePr>
  </w:style>
  <w:style w:type="table" w:styleId="Tabelraster3">
    <w:name w:val="Table Grid 3"/>
    <w:basedOn w:val="Standaardtabel"/>
    <w:uiPriority w:val="99"/>
    <w:semiHidden/>
    <w:pPr>
      <w:widowControl w:val="0"/>
      <w:suppressAutoHyphens/>
      <w:autoSpaceDN w:val="0"/>
      <w:spacing w:line="240" w:lineRule="exact"/>
      <w:textAlignment w:val="baseline"/>
    </w:pPr>
    <w:rPr>
      <w:rFonts w:eastAsia="Times New Roman"/>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rPr>
        <w:rFonts w:cs="Lohit Hindi"/>
      </w:rPr>
      <w:tblPr/>
      <w:tcPr>
        <w:tcBorders>
          <w:bottom w:val="single" w:sz="6" w:space="0" w:color="000000"/>
          <w:tl2br w:val="none" w:sz="0" w:space="0" w:color="auto"/>
          <w:tr2bl w:val="none" w:sz="0" w:space="0" w:color="auto"/>
        </w:tcBorders>
        <w:shd w:val="pct30" w:color="FFFF00" w:fill="FFFFFF"/>
      </w:tcPr>
    </w:tblStylePr>
    <w:tblStylePr w:type="lastRow">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tcPr>
    </w:tblStylePr>
  </w:style>
  <w:style w:type="table" w:styleId="Tabelraster4">
    <w:name w:val="Table Grid 4"/>
    <w:basedOn w:val="Standaardtabel"/>
    <w:uiPriority w:val="99"/>
    <w:semiHidden/>
    <w:pPr>
      <w:widowControl w:val="0"/>
      <w:suppressAutoHyphens/>
      <w:autoSpaceDN w:val="0"/>
      <w:spacing w:line="240" w:lineRule="exact"/>
      <w:textAlignment w:val="baseline"/>
    </w:pPr>
    <w:rPr>
      <w:rFonts w:eastAsia="Times New Roman"/>
      <w:sz w:val="20"/>
      <w:szCs w:val="20"/>
    </w:rPr>
    <w:tblPr>
      <w:tblBorders>
        <w:left w:val="single" w:sz="12" w:space="0" w:color="000000"/>
        <w:right w:val="single" w:sz="12" w:space="0" w:color="000000"/>
        <w:insideH w:val="single" w:sz="6" w:space="0" w:color="000000"/>
        <w:insideV w:val="single" w:sz="6" w:space="0" w:color="000000"/>
      </w:tblBorders>
    </w:tblPr>
    <w:tblStylePr w:type="firstRow">
      <w:rPr>
        <w:rFonts w:cs="Lohit Hindi"/>
      </w:rPr>
      <w:tblPr/>
      <w:tcPr>
        <w:tcBorders>
          <w:bottom w:val="single" w:sz="6" w:space="0" w:color="000000"/>
          <w:tl2br w:val="none" w:sz="0" w:space="0" w:color="auto"/>
          <w:tr2bl w:val="none" w:sz="0" w:space="0" w:color="auto"/>
        </w:tcBorders>
        <w:shd w:val="pct30" w:color="FFFF00" w:fill="FFFFFF"/>
      </w:tcPr>
    </w:tblStylePr>
    <w:tblStylePr w:type="lastRow">
      <w:rPr>
        <w:rFonts w:cs="Lohit Hindi"/>
      </w:rPr>
      <w:tblPr/>
      <w:tcPr>
        <w:tcBorders>
          <w:top w:val="single" w:sz="6" w:space="0" w:color="000000"/>
          <w:tl2br w:val="none" w:sz="0" w:space="0" w:color="auto"/>
          <w:tr2bl w:val="none" w:sz="0" w:space="0" w:color="auto"/>
        </w:tcBorders>
        <w:shd w:val="pct30" w:color="FFFF00" w:fill="FFFFFF"/>
      </w:tcPr>
    </w:tblStylePr>
    <w:tblStylePr w:type="lastCol">
      <w:rPr>
        <w:rFonts w:cs="Lohit Hindi"/>
      </w:rPr>
      <w:tblPr/>
      <w:tcPr>
        <w:tcBorders>
          <w:tl2br w:val="none" w:sz="0" w:space="0" w:color="auto"/>
          <w:tr2bl w:val="none" w:sz="0" w:space="0" w:color="auto"/>
        </w:tcBorders>
      </w:tcPr>
    </w:tblStylePr>
  </w:style>
  <w:style w:type="table" w:styleId="Tabelraster5">
    <w:name w:val="Table Grid 5"/>
    <w:basedOn w:val="Standaardtabel"/>
    <w:uiPriority w:val="99"/>
    <w:semiHidden/>
    <w:pPr>
      <w:widowControl w:val="0"/>
      <w:suppressAutoHyphens/>
      <w:autoSpaceDN w:val="0"/>
      <w:spacing w:line="240" w:lineRule="exact"/>
      <w:textAlignment w:val="baseline"/>
    </w:pPr>
    <w:rPr>
      <w:rFonts w:eastAsia="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Lohit Hindi"/>
      </w:rPr>
      <w:tblPr/>
      <w:tcPr>
        <w:tcBorders>
          <w:bottom w:val="single" w:sz="12" w:space="0" w:color="000000"/>
          <w:tl2br w:val="none" w:sz="0" w:space="0" w:color="auto"/>
          <w:tr2bl w:val="none" w:sz="0" w:space="0" w:color="auto"/>
        </w:tcBorders>
      </w:tcPr>
    </w:tblStylePr>
    <w:tblStylePr w:type="lastRow">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tcPr>
    </w:tblStylePr>
    <w:tblStylePr w:type="nwCell">
      <w:rPr>
        <w:rFonts w:cs="Lohit Hindi"/>
      </w:rPr>
      <w:tblPr/>
      <w:tcPr>
        <w:tcBorders>
          <w:tl2br w:val="single" w:sz="6" w:space="0" w:color="000000"/>
          <w:tr2bl w:val="none" w:sz="0" w:space="0" w:color="auto"/>
        </w:tcBorders>
      </w:tcPr>
    </w:tblStylePr>
  </w:style>
  <w:style w:type="table" w:styleId="Tabelraster6">
    <w:name w:val="Table Grid 6"/>
    <w:basedOn w:val="Standaardtabel"/>
    <w:uiPriority w:val="99"/>
    <w:semiHidden/>
    <w:pPr>
      <w:widowControl w:val="0"/>
      <w:suppressAutoHyphens/>
      <w:autoSpaceDN w:val="0"/>
      <w:spacing w:line="240" w:lineRule="exact"/>
      <w:textAlignment w:val="baseline"/>
    </w:pPr>
    <w:rPr>
      <w:rFonts w:eastAsia="Times New Roman"/>
      <w:sz w:val="20"/>
      <w:szCs w:val="20"/>
    </w:rPr>
    <w:tblPr>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rFonts w:cs="Lohit Hindi"/>
      </w:rPr>
      <w:tblPr/>
      <w:tcPr>
        <w:tcBorders>
          <w:bottom w:val="single" w:sz="6" w:space="0" w:color="000000"/>
          <w:tl2br w:val="none" w:sz="0" w:space="0" w:color="auto"/>
          <w:tr2bl w:val="none" w:sz="0" w:space="0" w:color="auto"/>
        </w:tcBorders>
      </w:tcPr>
    </w:tblStylePr>
    <w:tblStylePr w:type="lastRow">
      <w:rPr>
        <w:rFonts w:cs="Lohit Hindi"/>
      </w:rPr>
      <w:tblPr/>
      <w:tcPr>
        <w:tcBorders>
          <w:top w:val="single" w:sz="6" w:space="0" w:color="000000"/>
          <w:tl2br w:val="none" w:sz="0" w:space="0" w:color="auto"/>
          <w:tr2bl w:val="none" w:sz="0" w:space="0" w:color="auto"/>
        </w:tcBorders>
      </w:tcPr>
    </w:tblStylePr>
    <w:tblStylePr w:type="firstCol">
      <w:rPr>
        <w:rFonts w:cs="Lohit Hindi"/>
      </w:rPr>
      <w:tblPr/>
      <w:tcPr>
        <w:tcBorders>
          <w:tl2br w:val="none" w:sz="0" w:space="0" w:color="auto"/>
          <w:tr2bl w:val="none" w:sz="0" w:space="0" w:color="auto"/>
        </w:tcBorders>
      </w:tcPr>
    </w:tblStylePr>
    <w:tblStylePr w:type="nwCell">
      <w:rPr>
        <w:rFonts w:cs="Lohit Hindi"/>
      </w:rPr>
      <w:tblPr/>
      <w:tcPr>
        <w:tcBorders>
          <w:tl2br w:val="single" w:sz="6" w:space="0" w:color="000000"/>
          <w:tr2bl w:val="none" w:sz="0" w:space="0" w:color="auto"/>
        </w:tcBorders>
      </w:tcPr>
    </w:tblStylePr>
  </w:style>
  <w:style w:type="table" w:styleId="Tabelraster7">
    <w:name w:val="Table Grid 7"/>
    <w:basedOn w:val="Standaardtabel"/>
    <w:uiPriority w:val="99"/>
    <w:semiHidden/>
    <w:pPr>
      <w:widowControl w:val="0"/>
      <w:suppressAutoHyphens/>
      <w:autoSpaceDN w:val="0"/>
      <w:spacing w:line="240" w:lineRule="exact"/>
      <w:textAlignment w:val="baseline"/>
    </w:pPr>
    <w:rPr>
      <w:rFonts w:eastAsia="Times New Roman"/>
      <w:b/>
      <w:bCs/>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Lohit Hindi"/>
      </w:rPr>
      <w:tblPr/>
      <w:tcPr>
        <w:tcBorders>
          <w:bottom w:val="single" w:sz="12" w:space="0" w:color="000000"/>
          <w:tl2br w:val="none" w:sz="0" w:space="0" w:color="auto"/>
          <w:tr2bl w:val="none" w:sz="0" w:space="0" w:color="auto"/>
        </w:tcBorders>
      </w:tcPr>
    </w:tblStylePr>
    <w:tblStylePr w:type="lastRow">
      <w:rPr>
        <w:rFonts w:cs="Lohit Hindi"/>
      </w:rPr>
      <w:tblPr/>
      <w:tcPr>
        <w:tcBorders>
          <w:top w:val="single" w:sz="6" w:space="0" w:color="000000"/>
          <w:tl2br w:val="none" w:sz="0" w:space="0" w:color="auto"/>
          <w:tr2bl w:val="none" w:sz="0" w:space="0" w:color="auto"/>
        </w:tcBorders>
      </w:tcPr>
    </w:tblStylePr>
    <w:tblStylePr w:type="firstCol">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tcPr>
    </w:tblStylePr>
    <w:tblStylePr w:type="nwCell">
      <w:rPr>
        <w:rFonts w:cs="Lohit Hindi"/>
      </w:rPr>
      <w:tblPr/>
      <w:tcPr>
        <w:tcBorders>
          <w:tl2br w:val="single" w:sz="6" w:space="0" w:color="000000"/>
          <w:tr2bl w:val="none" w:sz="0" w:space="0" w:color="auto"/>
        </w:tcBorders>
      </w:tcPr>
    </w:tblStylePr>
  </w:style>
  <w:style w:type="table" w:styleId="Tabelraster8">
    <w:name w:val="Table Grid 8"/>
    <w:basedOn w:val="Standaardtabel"/>
    <w:uiPriority w:val="99"/>
    <w:semiHidden/>
    <w:pPr>
      <w:widowControl w:val="0"/>
      <w:suppressAutoHyphens/>
      <w:autoSpaceDN w:val="0"/>
      <w:spacing w:line="240" w:lineRule="exact"/>
      <w:textAlignment w:val="baseline"/>
    </w:pPr>
    <w:rPr>
      <w:rFonts w:eastAsia="Times New Roman"/>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Lohit Hindi"/>
      </w:rPr>
      <w:tblPr/>
      <w:tcPr>
        <w:tcBorders>
          <w:tl2br w:val="none" w:sz="0" w:space="0" w:color="auto"/>
          <w:tr2bl w:val="none" w:sz="0" w:space="0" w:color="auto"/>
        </w:tcBorders>
        <w:shd w:val="solid" w:color="000080" w:fill="FFFFFF"/>
      </w:tcPr>
    </w:tblStylePr>
    <w:tblStylePr w:type="lastRow">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tcPr>
    </w:tblStylePr>
  </w:style>
  <w:style w:type="table" w:styleId="Tabelthema">
    <w:name w:val="Table Theme"/>
    <w:basedOn w:val="Standaardtabel"/>
    <w:uiPriority w:val="99"/>
    <w:semiHidden/>
    <w:pPr>
      <w:widowControl w:val="0"/>
      <w:suppressAutoHyphens/>
      <w:autoSpaceDN w:val="0"/>
      <w:spacing w:line="240" w:lineRule="exact"/>
      <w:textAlignment w:val="baseline"/>
    </w:pPr>
    <w:rPr>
      <w:rFonts w:eastAsia="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zonderopmaak">
    <w:name w:val="Plain Text"/>
    <w:basedOn w:val="Standaard"/>
    <w:link w:val="TekstzonderopmaakChar"/>
    <w:uiPriority w:val="99"/>
    <w:semiHidden/>
    <w:rPr>
      <w:rFonts w:ascii="Courier New" w:hAnsi="Courier New" w:cs="Courier New"/>
      <w:sz w:val="20"/>
      <w:szCs w:val="20"/>
    </w:rPr>
  </w:style>
  <w:style w:type="character" w:customStyle="1" w:styleId="TekstzonderopmaakChar">
    <w:name w:val="Tekst zonder opmaak Char"/>
    <w:basedOn w:val="Standaardalinea-lettertype"/>
    <w:link w:val="Tekstzonderopmaak"/>
    <w:uiPriority w:val="99"/>
    <w:semiHidden/>
    <w:locked/>
    <w:rPr>
      <w:rFonts w:ascii="Courier New" w:hAnsi="Courier New" w:cs="Courier New"/>
      <w:sz w:val="20"/>
      <w:szCs w:val="20"/>
    </w:rPr>
  </w:style>
  <w:style w:type="table" w:styleId="Verfijndetabel1">
    <w:name w:val="Table Subtle 1"/>
    <w:basedOn w:val="Standaardtabel"/>
    <w:uiPriority w:val="99"/>
    <w:semiHidden/>
    <w:pPr>
      <w:widowControl w:val="0"/>
      <w:suppressAutoHyphens/>
      <w:autoSpaceDN w:val="0"/>
      <w:spacing w:line="240" w:lineRule="exact"/>
      <w:textAlignment w:val="baseline"/>
    </w:pPr>
    <w:rPr>
      <w:rFonts w:eastAsia="Times New Roman"/>
      <w:sz w:val="20"/>
      <w:szCs w:val="20"/>
    </w:rPr>
    <w:tblPr>
      <w:tblStyleRowBandSize w:val="1"/>
    </w:tblPr>
    <w:tblStylePr w:type="firstRow">
      <w:rPr>
        <w:rFonts w:cs="Lohit Hindi"/>
      </w:rPr>
      <w:tblPr/>
      <w:tcPr>
        <w:tcBorders>
          <w:top w:val="single" w:sz="6" w:space="0" w:color="000000"/>
          <w:bottom w:val="single" w:sz="12" w:space="0" w:color="000000"/>
          <w:tl2br w:val="none" w:sz="0" w:space="0" w:color="auto"/>
          <w:tr2bl w:val="none" w:sz="0" w:space="0" w:color="auto"/>
        </w:tcBorders>
      </w:tcPr>
    </w:tblStylePr>
    <w:tblStylePr w:type="lastRow">
      <w:rPr>
        <w:rFonts w:cs="Lohit Hindi"/>
      </w:rPr>
      <w:tblPr/>
      <w:tcPr>
        <w:tcBorders>
          <w:top w:val="single" w:sz="12" w:space="0" w:color="000000"/>
          <w:tl2br w:val="none" w:sz="0" w:space="0" w:color="auto"/>
          <w:tr2bl w:val="none" w:sz="0" w:space="0" w:color="auto"/>
        </w:tcBorders>
        <w:shd w:val="pct25" w:color="800080" w:fill="FFFFFF"/>
      </w:tcPr>
    </w:tblStylePr>
    <w:tblStylePr w:type="firstCol">
      <w:rPr>
        <w:rFonts w:cs="Lohit Hindi"/>
      </w:rPr>
      <w:tblPr/>
      <w:tcPr>
        <w:tcBorders>
          <w:right w:val="single" w:sz="12" w:space="0" w:color="000000"/>
          <w:tl2br w:val="none" w:sz="0" w:space="0" w:color="auto"/>
          <w:tr2bl w:val="none" w:sz="0" w:space="0" w:color="auto"/>
        </w:tcBorders>
      </w:tcPr>
    </w:tblStylePr>
    <w:tblStylePr w:type="lastCol">
      <w:rPr>
        <w:rFonts w:cs="Lohit Hindi"/>
      </w:rPr>
      <w:tblPr/>
      <w:tcPr>
        <w:tcBorders>
          <w:left w:val="single" w:sz="12" w:space="0" w:color="000000"/>
          <w:tl2br w:val="none" w:sz="0" w:space="0" w:color="auto"/>
          <w:tr2bl w:val="none" w:sz="0" w:space="0" w:color="auto"/>
        </w:tcBorders>
      </w:tcPr>
    </w:tblStylePr>
    <w:tblStylePr w:type="band1Horz">
      <w:rPr>
        <w:rFonts w:cs="Lohit Hindi"/>
      </w:rPr>
      <w:tblPr/>
      <w:tcPr>
        <w:tcBorders>
          <w:bottom w:val="single" w:sz="6" w:space="0" w:color="000000"/>
          <w:tl2br w:val="none" w:sz="0" w:space="0" w:color="auto"/>
          <w:tr2bl w:val="none" w:sz="0" w:space="0" w:color="auto"/>
        </w:tcBorders>
        <w:shd w:val="pct25" w:color="808000" w:fill="FFFFFF"/>
      </w:tcPr>
    </w:tblStylePr>
    <w:tblStylePr w:type="neCell">
      <w:rPr>
        <w:rFonts w:cs="Lohit Hindi"/>
      </w:rPr>
      <w:tblPr/>
      <w:tcPr>
        <w:tcBorders>
          <w:tl2br w:val="none" w:sz="0" w:space="0" w:color="auto"/>
          <w:tr2bl w:val="none" w:sz="0" w:space="0" w:color="auto"/>
        </w:tcBorders>
      </w:tcPr>
    </w:tblStylePr>
    <w:tblStylePr w:type="swCell">
      <w:rPr>
        <w:rFonts w:cs="Lohit Hindi"/>
      </w:rPr>
      <w:tblPr/>
      <w:tcPr>
        <w:tcBorders>
          <w:tl2br w:val="none" w:sz="0" w:space="0" w:color="auto"/>
          <w:tr2bl w:val="none" w:sz="0" w:space="0" w:color="auto"/>
        </w:tcBorders>
      </w:tcPr>
    </w:tblStylePr>
  </w:style>
  <w:style w:type="table" w:styleId="Verfijndetabel2">
    <w:name w:val="Table Subtle 2"/>
    <w:basedOn w:val="Standaardtabel"/>
    <w:uiPriority w:val="99"/>
    <w:semiHidden/>
    <w:pPr>
      <w:widowControl w:val="0"/>
      <w:suppressAutoHyphens/>
      <w:autoSpaceDN w:val="0"/>
      <w:spacing w:line="240" w:lineRule="exact"/>
      <w:textAlignment w:val="baseline"/>
    </w:pPr>
    <w:rPr>
      <w:rFonts w:eastAsia="Times New Roman"/>
      <w:sz w:val="20"/>
      <w:szCs w:val="20"/>
    </w:rPr>
    <w:tblPr>
      <w:tblBorders>
        <w:left w:val="single" w:sz="6" w:space="0" w:color="000000"/>
        <w:right w:val="single" w:sz="6" w:space="0" w:color="000000"/>
      </w:tblBorders>
    </w:tblPr>
    <w:tblStylePr w:type="firstRow">
      <w:rPr>
        <w:rFonts w:cs="Lohit Hindi"/>
      </w:rPr>
      <w:tblPr/>
      <w:tcPr>
        <w:tcBorders>
          <w:bottom w:val="single" w:sz="12" w:space="0" w:color="000000"/>
          <w:tl2br w:val="none" w:sz="0" w:space="0" w:color="auto"/>
          <w:tr2bl w:val="none" w:sz="0" w:space="0" w:color="auto"/>
        </w:tcBorders>
      </w:tcPr>
    </w:tblStylePr>
    <w:tblStylePr w:type="lastRow">
      <w:rPr>
        <w:rFonts w:cs="Lohit Hindi"/>
      </w:rPr>
      <w:tblPr/>
      <w:tcPr>
        <w:tcBorders>
          <w:top w:val="single" w:sz="12" w:space="0" w:color="000000"/>
          <w:tl2br w:val="none" w:sz="0" w:space="0" w:color="auto"/>
          <w:tr2bl w:val="none" w:sz="0" w:space="0" w:color="auto"/>
        </w:tcBorders>
      </w:tcPr>
    </w:tblStylePr>
    <w:tblStylePr w:type="firstCol">
      <w:rPr>
        <w:rFonts w:cs="Lohit Hindi"/>
      </w:rPr>
      <w:tblPr/>
      <w:tcPr>
        <w:tcBorders>
          <w:right w:val="single" w:sz="12" w:space="0" w:color="000000"/>
          <w:tl2br w:val="none" w:sz="0" w:space="0" w:color="auto"/>
          <w:tr2bl w:val="none" w:sz="0" w:space="0" w:color="auto"/>
        </w:tcBorders>
        <w:shd w:val="pct25" w:color="008000" w:fill="FFFFFF"/>
      </w:tcPr>
    </w:tblStylePr>
    <w:tblStylePr w:type="lastCol">
      <w:rPr>
        <w:rFonts w:cs="Lohit Hindi"/>
      </w:rPr>
      <w:tblPr/>
      <w:tcPr>
        <w:tcBorders>
          <w:left w:val="single" w:sz="12" w:space="0" w:color="000000"/>
          <w:tl2br w:val="none" w:sz="0" w:space="0" w:color="auto"/>
          <w:tr2bl w:val="none" w:sz="0" w:space="0" w:color="auto"/>
        </w:tcBorders>
        <w:shd w:val="pct25" w:color="808000" w:fill="FFFFFF"/>
      </w:tcPr>
    </w:tblStylePr>
    <w:tblStylePr w:type="neCell">
      <w:rPr>
        <w:rFonts w:cs="Lohit Hindi"/>
      </w:rPr>
      <w:tblPr/>
      <w:tcPr>
        <w:tcBorders>
          <w:tl2br w:val="none" w:sz="0" w:space="0" w:color="auto"/>
          <w:tr2bl w:val="none" w:sz="0" w:space="0" w:color="auto"/>
        </w:tcBorders>
      </w:tcPr>
    </w:tblStylePr>
    <w:tblStylePr w:type="swCell">
      <w:rPr>
        <w:rFonts w:cs="Lohit Hindi"/>
      </w:rPr>
      <w:tblPr/>
      <w:tcPr>
        <w:tcBorders>
          <w:tl2br w:val="none" w:sz="0" w:space="0" w:color="auto"/>
          <w:tr2bl w:val="none" w:sz="0" w:space="0" w:color="auto"/>
        </w:tcBorders>
      </w:tcPr>
    </w:tblStylePr>
  </w:style>
  <w:style w:type="table" w:styleId="Webtabel1">
    <w:name w:val="Table Web 1"/>
    <w:basedOn w:val="Standaardtabel"/>
    <w:uiPriority w:val="99"/>
    <w:semiHidden/>
    <w:pPr>
      <w:widowControl w:val="0"/>
      <w:suppressAutoHyphens/>
      <w:autoSpaceDN w:val="0"/>
      <w:spacing w:line="240" w:lineRule="exact"/>
      <w:textAlignment w:val="baseline"/>
    </w:pPr>
    <w:rPr>
      <w:rFonts w:eastAsia="Times New Roman"/>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Lohit Hindi"/>
      </w:rPr>
      <w:tblPr/>
      <w:tcPr>
        <w:tcBorders>
          <w:tl2br w:val="none" w:sz="0" w:space="0" w:color="auto"/>
          <w:tr2bl w:val="none" w:sz="0" w:space="0" w:color="auto"/>
        </w:tcBorders>
      </w:tcPr>
    </w:tblStylePr>
  </w:style>
  <w:style w:type="table" w:styleId="Webtabel2">
    <w:name w:val="Table Web 2"/>
    <w:basedOn w:val="Standaardtabel"/>
    <w:uiPriority w:val="99"/>
    <w:semiHidden/>
    <w:pPr>
      <w:widowControl w:val="0"/>
      <w:suppressAutoHyphens/>
      <w:autoSpaceDN w:val="0"/>
      <w:spacing w:line="240" w:lineRule="exact"/>
      <w:textAlignment w:val="baseline"/>
    </w:pPr>
    <w:rPr>
      <w:rFonts w:eastAsia="Times New Roman"/>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Lohit Hindi"/>
      </w:rPr>
      <w:tblPr/>
      <w:tcPr>
        <w:tcBorders>
          <w:tl2br w:val="none" w:sz="0" w:space="0" w:color="auto"/>
          <w:tr2bl w:val="none" w:sz="0" w:space="0" w:color="auto"/>
        </w:tcBorders>
      </w:tcPr>
    </w:tblStylePr>
  </w:style>
  <w:style w:type="table" w:styleId="Webtabel3">
    <w:name w:val="Table Web 3"/>
    <w:basedOn w:val="Standaardtabel"/>
    <w:uiPriority w:val="99"/>
    <w:semiHidden/>
    <w:pPr>
      <w:widowControl w:val="0"/>
      <w:suppressAutoHyphens/>
      <w:autoSpaceDN w:val="0"/>
      <w:spacing w:line="240" w:lineRule="exact"/>
      <w:textAlignment w:val="baseline"/>
    </w:pPr>
    <w:rPr>
      <w:rFonts w:eastAsia="Times New Roman"/>
      <w:sz w:val="20"/>
      <w:szCs w:val="20"/>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Lohit Hindi"/>
      </w:rPr>
      <w:tblPr/>
      <w:tcPr>
        <w:tcBorders>
          <w:tl2br w:val="none" w:sz="0" w:space="0" w:color="auto"/>
          <w:tr2bl w:val="none" w:sz="0" w:space="0" w:color="auto"/>
        </w:tcBorders>
      </w:tcPr>
    </w:tblStylePr>
  </w:style>
  <w:style w:type="paragraph" w:styleId="Inhopg6">
    <w:name w:val="toc 6"/>
    <w:basedOn w:val="Standaard"/>
    <w:next w:val="Standaard"/>
    <w:autoRedefine/>
    <w:uiPriority w:val="39"/>
    <w:locked/>
    <w:pPr>
      <w:tabs>
        <w:tab w:val="left" w:pos="1840"/>
        <w:tab w:val="right" w:pos="7699"/>
      </w:tabs>
      <w:ind w:hanging="1134"/>
    </w:pPr>
  </w:style>
  <w:style w:type="paragraph" w:styleId="Inhopg7">
    <w:name w:val="toc 7"/>
    <w:basedOn w:val="Standaard"/>
    <w:next w:val="Standaard"/>
    <w:autoRedefine/>
    <w:uiPriority w:val="99"/>
    <w:semiHidden/>
    <w:locked/>
    <w:pPr>
      <w:spacing w:after="100"/>
      <w:ind w:left="1080"/>
    </w:pPr>
  </w:style>
  <w:style w:type="paragraph" w:customStyle="1" w:styleId="BijlageOngenummerdSubparagraaf">
    <w:name w:val="BijlageOngenummerdSubparagraaf"/>
    <w:basedOn w:val="Standaard"/>
    <w:next w:val="Broodtekst"/>
    <w:uiPriority w:val="17"/>
    <w:qFormat/>
    <w:pPr>
      <w:numPr>
        <w:ilvl w:val="1"/>
        <w:numId w:val="22"/>
      </w:numPr>
      <w:tabs>
        <w:tab w:val="left" w:pos="227"/>
        <w:tab w:val="left" w:pos="454"/>
        <w:tab w:val="left" w:pos="680"/>
      </w:tabs>
      <w:autoSpaceDE w:val="0"/>
      <w:autoSpaceDN w:val="0"/>
      <w:adjustRightInd w:val="0"/>
      <w:spacing w:before="240"/>
      <w:outlineLvl w:val="2"/>
    </w:pPr>
    <w:rPr>
      <w:i/>
      <w:szCs w:val="18"/>
    </w:rPr>
  </w:style>
  <w:style w:type="paragraph" w:customStyle="1" w:styleId="BijlageOngenummerdParagraaf">
    <w:name w:val="BijlageOngenummerdParagraaf"/>
    <w:basedOn w:val="Broodtekst"/>
    <w:next w:val="Broodtekst"/>
    <w:uiPriority w:val="16"/>
    <w:qFormat/>
    <w:pPr>
      <w:numPr>
        <w:numId w:val="22"/>
      </w:numPr>
      <w:spacing w:before="240"/>
      <w:outlineLvl w:val="0"/>
    </w:pPr>
    <w:rPr>
      <w:b/>
    </w:rPr>
  </w:style>
  <w:style w:type="paragraph" w:customStyle="1" w:styleId="TussenkopCursief">
    <w:name w:val="TussenkopCursief"/>
    <w:basedOn w:val="Broodtekst"/>
    <w:next w:val="Broodtekst"/>
    <w:uiPriority w:val="6"/>
    <w:qFormat/>
    <w:pPr>
      <w:spacing w:before="240"/>
      <w:ind w:left="454" w:hanging="454"/>
    </w:pPr>
    <w:rPr>
      <w:i/>
    </w:rPr>
  </w:style>
  <w:style w:type="character" w:customStyle="1" w:styleId="afdeling">
    <w:name w:val="afdeling"/>
    <w:basedOn w:val="Standaardalinea-lettertype"/>
    <w:uiPriority w:val="99"/>
    <w:semiHidden/>
    <w:rPr>
      <w:rFonts w:cs="Times New Roman"/>
      <w:position w:val="-9"/>
    </w:rPr>
  </w:style>
  <w:style w:type="character" w:customStyle="1" w:styleId="Afzenddata">
    <w:name w:val="Afzenddata"/>
    <w:uiPriority w:val="99"/>
    <w:semiHidden/>
    <w:rPr>
      <w:rFonts w:ascii="Verdana" w:hAnsi="Verdana"/>
      <w:sz w:val="13"/>
    </w:rPr>
  </w:style>
  <w:style w:type="paragraph" w:customStyle="1" w:styleId="Afzendgegevens">
    <w:name w:val="Afzendgegevens"/>
    <w:basedOn w:val="Broodtekst"/>
    <w:uiPriority w:val="99"/>
    <w:semiHidden/>
    <w:pPr>
      <w:tabs>
        <w:tab w:val="clear" w:pos="227"/>
        <w:tab w:val="clear" w:pos="454"/>
        <w:tab w:val="clear" w:pos="680"/>
        <w:tab w:val="left" w:pos="4440"/>
      </w:tabs>
      <w:spacing w:before="25" w:after="25" w:line="25" w:lineRule="atLeast"/>
    </w:pPr>
    <w:rPr>
      <w:sz w:val="2"/>
    </w:rPr>
  </w:style>
  <w:style w:type="character" w:customStyle="1" w:styleId="Afzendkopje">
    <w:name w:val="Afzendkopje"/>
    <w:uiPriority w:val="99"/>
    <w:semiHidden/>
    <w:rPr>
      <w:rFonts w:ascii="Verdana" w:hAnsi="Verdana"/>
      <w:b/>
      <w:sz w:val="13"/>
    </w:rPr>
  </w:style>
  <w:style w:type="paragraph" w:customStyle="1" w:styleId="bijschrift">
    <w:name w:val="bijschrift"/>
    <w:basedOn w:val="Broodtekst"/>
    <w:uiPriority w:val="15"/>
    <w:semiHidden/>
    <w:rPr>
      <w:sz w:val="14"/>
    </w:rPr>
  </w:style>
  <w:style w:type="paragraph" w:customStyle="1" w:styleId="broodtekst-italic">
    <w:name w:val="broodtekst-italic"/>
    <w:basedOn w:val="Broodtekst"/>
    <w:uiPriority w:val="99"/>
    <w:semiHidden/>
    <w:rPr>
      <w:i/>
      <w:iCs/>
    </w:rPr>
  </w:style>
  <w:style w:type="character" w:customStyle="1" w:styleId="contactfunctie">
    <w:name w:val="contactfunctie"/>
    <w:basedOn w:val="Standaardalinea-lettertype"/>
    <w:uiPriority w:val="99"/>
    <w:semiHidden/>
    <w:rPr>
      <w:rFonts w:ascii="Verdana" w:hAnsi="Verdana" w:cs="Verdana-Italic"/>
      <w:i/>
      <w:iCs/>
      <w:sz w:val="13"/>
    </w:rPr>
  </w:style>
  <w:style w:type="character" w:customStyle="1" w:styleId="contactfunctiemet">
    <w:name w:val="contactfunctiemet"/>
    <w:uiPriority w:val="99"/>
    <w:semiHidden/>
    <w:rPr>
      <w:i/>
      <w:position w:val="9"/>
      <w:sz w:val="13"/>
    </w:rPr>
  </w:style>
  <w:style w:type="character" w:customStyle="1" w:styleId="contactpersoon">
    <w:name w:val="contactpersoon"/>
    <w:basedOn w:val="Standaardalinea-lettertype"/>
    <w:uiPriority w:val="99"/>
    <w:semiHidden/>
    <w:rPr>
      <w:rFonts w:cs="Times New Roman"/>
      <w:sz w:val="13"/>
    </w:rPr>
  </w:style>
  <w:style w:type="paragraph" w:customStyle="1" w:styleId="datumonderwerp">
    <w:name w:val="datumonderwerp"/>
    <w:basedOn w:val="Broodtekst"/>
    <w:uiPriority w:val="99"/>
    <w:semiHidden/>
    <w:pPr>
      <w:tabs>
        <w:tab w:val="clear" w:pos="227"/>
        <w:tab w:val="clear" w:pos="454"/>
        <w:tab w:val="clear" w:pos="680"/>
        <w:tab w:val="left" w:pos="794"/>
      </w:tabs>
    </w:pPr>
  </w:style>
  <w:style w:type="paragraph" w:customStyle="1" w:styleId="Huisstijl-Adres">
    <w:name w:val="Huisstijl-Adres"/>
    <w:basedOn w:val="Broodtekst"/>
    <w:uiPriority w:val="99"/>
    <w:semiHidden/>
    <w:pPr>
      <w:tabs>
        <w:tab w:val="left" w:pos="192"/>
      </w:tabs>
      <w:spacing w:after="90" w:line="180" w:lineRule="exact"/>
    </w:pPr>
    <w:rPr>
      <w:noProof/>
      <w:sz w:val="13"/>
      <w:szCs w:val="13"/>
    </w:rPr>
  </w:style>
  <w:style w:type="paragraph" w:customStyle="1" w:styleId="Directoraat">
    <w:name w:val="Directoraat"/>
    <w:uiPriority w:val="99"/>
    <w:semiHidden/>
    <w:pPr>
      <w:tabs>
        <w:tab w:val="left" w:pos="192"/>
        <w:tab w:val="left" w:pos="227"/>
        <w:tab w:val="left" w:pos="454"/>
        <w:tab w:val="left" w:pos="680"/>
      </w:tabs>
      <w:autoSpaceDE w:val="0"/>
      <w:autoSpaceDN w:val="0"/>
      <w:adjustRightInd w:val="0"/>
      <w:spacing w:line="180" w:lineRule="atLeast"/>
    </w:pPr>
    <w:rPr>
      <w:rFonts w:ascii="Verdana" w:hAnsi="Verdana" w:cs="Times New Roman"/>
      <w:b/>
      <w:noProof/>
      <w:sz w:val="13"/>
      <w:szCs w:val="13"/>
    </w:rPr>
  </w:style>
  <w:style w:type="paragraph" w:customStyle="1" w:styleId="Directoraatnaam">
    <w:name w:val="Directoraatnaam"/>
    <w:basedOn w:val="Directoraat"/>
    <w:uiPriority w:val="99"/>
    <w:semiHidden/>
  </w:style>
  <w:style w:type="paragraph" w:customStyle="1" w:styleId="Directoraatnam">
    <w:name w:val="Directoraatnam"/>
    <w:basedOn w:val="Directoraat"/>
    <w:uiPriority w:val="99"/>
    <w:semiHidden/>
  </w:style>
  <w:style w:type="character" w:customStyle="1" w:styleId="emailadres">
    <w:name w:val="emailadres"/>
    <w:basedOn w:val="Standaardalinea-lettertype"/>
    <w:uiPriority w:val="99"/>
    <w:semiHidden/>
    <w:rPr>
      <w:rFonts w:cs="Times New Roman"/>
      <w:position w:val="9"/>
      <w:sz w:val="13"/>
    </w:rPr>
  </w:style>
  <w:style w:type="paragraph" w:customStyle="1" w:styleId="Huisstijl-Gegeven">
    <w:name w:val="Huisstijl-Gegeven"/>
    <w:basedOn w:val="Broodtekst"/>
    <w:uiPriority w:val="99"/>
    <w:semiHidden/>
    <w:pPr>
      <w:spacing w:after="92" w:line="180" w:lineRule="atLeast"/>
    </w:pPr>
    <w:rPr>
      <w:noProof/>
      <w:sz w:val="13"/>
    </w:rPr>
  </w:style>
  <w:style w:type="character" w:customStyle="1" w:styleId="Huisstijl-GegevenCharChar">
    <w:name w:val="Huisstijl-Gegeven Char Char"/>
    <w:basedOn w:val="Standaardalinea-lettertype"/>
    <w:uiPriority w:val="99"/>
    <w:semiHidden/>
    <w:rPr>
      <w:rFonts w:ascii="Verdana" w:hAnsi="Verdana" w:cs="Times New Roman"/>
      <w:noProof/>
      <w:sz w:val="24"/>
      <w:szCs w:val="24"/>
      <w:lang w:val="nl-NL" w:eastAsia="nl-NL" w:bidi="ar-SA"/>
    </w:rPr>
  </w:style>
  <w:style w:type="paragraph" w:customStyle="1" w:styleId="Huisstijl-KixCode">
    <w:name w:val="Huisstijl-KixCode"/>
    <w:basedOn w:val="Broodtekst"/>
    <w:uiPriority w:val="99"/>
    <w:semiHidden/>
    <w:pPr>
      <w:spacing w:before="60" w:line="240" w:lineRule="auto"/>
    </w:pPr>
    <w:rPr>
      <w:rFonts w:ascii="KIX Barcode" w:hAnsi="KIX Barcode"/>
      <w:b/>
      <w:bCs/>
      <w:smallCaps/>
      <w:noProof/>
      <w:sz w:val="24"/>
    </w:rPr>
  </w:style>
  <w:style w:type="paragraph" w:customStyle="1" w:styleId="Huisstijl-Kopje">
    <w:name w:val="Huisstijl-Kopje"/>
    <w:basedOn w:val="Broodtekst"/>
    <w:uiPriority w:val="99"/>
    <w:semiHidden/>
    <w:pPr>
      <w:spacing w:line="180" w:lineRule="atLeast"/>
    </w:pPr>
    <w:rPr>
      <w:b/>
      <w:sz w:val="13"/>
    </w:rPr>
  </w:style>
  <w:style w:type="paragraph" w:customStyle="1" w:styleId="Huisstijl-NAW">
    <w:name w:val="Huisstijl-NAW"/>
    <w:basedOn w:val="Broodtekst"/>
    <w:uiPriority w:val="99"/>
    <w:semiHidden/>
    <w:rPr>
      <w:noProof/>
    </w:rPr>
  </w:style>
  <w:style w:type="paragraph" w:customStyle="1" w:styleId="Huisstijl-Paginanummering">
    <w:name w:val="Huisstijl-Paginanummering"/>
    <w:basedOn w:val="Broodtekst"/>
    <w:uiPriority w:val="99"/>
    <w:semiHidden/>
    <w:pPr>
      <w:spacing w:line="180" w:lineRule="exact"/>
    </w:pPr>
    <w:rPr>
      <w:noProof/>
      <w:sz w:val="13"/>
    </w:rPr>
  </w:style>
  <w:style w:type="paragraph" w:customStyle="1" w:styleId="Huisstijl-Retouradres">
    <w:name w:val="Huisstijl-Retouradres"/>
    <w:basedOn w:val="Broodtekst"/>
    <w:uiPriority w:val="99"/>
    <w:semiHidden/>
    <w:pPr>
      <w:spacing w:line="180" w:lineRule="exact"/>
    </w:pPr>
    <w:rPr>
      <w:noProof/>
      <w:sz w:val="13"/>
    </w:rPr>
  </w:style>
  <w:style w:type="paragraph" w:customStyle="1" w:styleId="Huisstijl-Rubricering">
    <w:name w:val="Huisstijl-Rubricering"/>
    <w:basedOn w:val="Broodtekst"/>
    <w:uiPriority w:val="99"/>
    <w:semiHidden/>
    <w:pPr>
      <w:spacing w:line="180" w:lineRule="exact"/>
    </w:pPr>
    <w:rPr>
      <w:b/>
      <w:bCs/>
      <w:caps/>
      <w:noProof/>
      <w:sz w:val="13"/>
      <w:szCs w:val="13"/>
    </w:rPr>
  </w:style>
  <w:style w:type="paragraph" w:customStyle="1" w:styleId="Huisstijl-Voorwaarden">
    <w:name w:val="Huisstijl-Voorwaarden"/>
    <w:basedOn w:val="Broodtekst"/>
    <w:uiPriority w:val="99"/>
    <w:semiHidden/>
    <w:pPr>
      <w:spacing w:line="180" w:lineRule="exact"/>
    </w:pPr>
    <w:rPr>
      <w:i/>
      <w:noProof/>
      <w:sz w:val="13"/>
    </w:rPr>
  </w:style>
  <w:style w:type="paragraph" w:customStyle="1" w:styleId="koptekst0">
    <w:name w:val="koptekst"/>
    <w:basedOn w:val="Broodtekst"/>
    <w:uiPriority w:val="99"/>
    <w:semiHidden/>
    <w:pPr>
      <w:spacing w:line="180" w:lineRule="atLeast"/>
    </w:pPr>
    <w:rPr>
      <w:b/>
      <w:sz w:val="13"/>
    </w:rPr>
  </w:style>
  <w:style w:type="paragraph" w:customStyle="1" w:styleId="minofdir">
    <w:name w:val="minofdir"/>
    <w:basedOn w:val="Standaard"/>
    <w:uiPriority w:val="99"/>
    <w:semiHidden/>
    <w:pPr>
      <w:tabs>
        <w:tab w:val="left" w:pos="227"/>
        <w:tab w:val="left" w:pos="454"/>
        <w:tab w:val="left" w:pos="680"/>
      </w:tabs>
      <w:autoSpaceDE w:val="0"/>
      <w:autoSpaceDN w:val="0"/>
      <w:adjustRightInd w:val="0"/>
    </w:pPr>
    <w:rPr>
      <w:rFonts w:ascii="RO VenW" w:hAnsi="RO VenW"/>
      <w:sz w:val="220"/>
      <w:szCs w:val="18"/>
    </w:rPr>
  </w:style>
  <w:style w:type="paragraph" w:customStyle="1" w:styleId="Opsomming-bullet">
    <w:name w:val="Opsomming-bullet"/>
    <w:basedOn w:val="Broodtekst"/>
    <w:uiPriority w:val="8"/>
    <w:qFormat/>
    <w:pPr>
      <w:numPr>
        <w:numId w:val="15"/>
      </w:numPr>
      <w:tabs>
        <w:tab w:val="left" w:pos="1134"/>
        <w:tab w:val="left" w:pos="1361"/>
        <w:tab w:val="left" w:pos="1588"/>
        <w:tab w:val="left" w:pos="1814"/>
        <w:tab w:val="left" w:pos="2041"/>
      </w:tabs>
    </w:pPr>
  </w:style>
  <w:style w:type="paragraph" w:customStyle="1" w:styleId="Opsomming-cijfer">
    <w:name w:val="Opsomming-cijfer"/>
    <w:basedOn w:val="Broodtekst"/>
    <w:uiPriority w:val="9"/>
    <w:qFormat/>
    <w:pPr>
      <w:numPr>
        <w:numId w:val="16"/>
      </w:numPr>
      <w:tabs>
        <w:tab w:val="left" w:pos="907"/>
        <w:tab w:val="left" w:pos="1134"/>
        <w:tab w:val="left" w:pos="1361"/>
        <w:tab w:val="left" w:pos="1588"/>
        <w:tab w:val="left" w:pos="1814"/>
        <w:tab w:val="left" w:pos="2041"/>
      </w:tabs>
    </w:pPr>
  </w:style>
  <w:style w:type="character" w:customStyle="1" w:styleId="referentiegegevens">
    <w:name w:val="referentiegegevens"/>
    <w:basedOn w:val="Standaardalinea-lettertype"/>
    <w:uiPriority w:val="99"/>
    <w:semiHidden/>
    <w:rPr>
      <w:rFonts w:ascii="Verdana" w:hAnsi="Verdana" w:cs="Verdana"/>
      <w:position w:val="0"/>
      <w:sz w:val="18"/>
      <w:szCs w:val="18"/>
    </w:rPr>
  </w:style>
  <w:style w:type="character" w:customStyle="1" w:styleId="referentiegegevensitalic">
    <w:name w:val="referentiegegevensitalic"/>
    <w:uiPriority w:val="99"/>
    <w:semiHidden/>
    <w:rPr>
      <w:i/>
    </w:rPr>
  </w:style>
  <w:style w:type="character" w:customStyle="1" w:styleId="referentiegegevensleeg">
    <w:name w:val="referentiegegevensleeg"/>
    <w:uiPriority w:val="99"/>
    <w:semiHidden/>
    <w:rPr>
      <w:position w:val="-9"/>
    </w:rPr>
  </w:style>
  <w:style w:type="character" w:customStyle="1" w:styleId="referentiegegevensleeggroot">
    <w:name w:val="referentiegegevensleeggroot"/>
    <w:basedOn w:val="referentiegegevensleeg"/>
    <w:uiPriority w:val="99"/>
    <w:semiHidden/>
    <w:rPr>
      <w:rFonts w:ascii="Verdana-Bold" w:hAnsi="Verdana-Bold" w:cs="Verdana-Bold"/>
      <w:bCs/>
      <w:smallCaps/>
      <w:position w:val="-26"/>
    </w:rPr>
  </w:style>
  <w:style w:type="paragraph" w:customStyle="1" w:styleId="referentiegegevensviereneenhalf">
    <w:name w:val="referentiegegevensviereneenhalf"/>
    <w:basedOn w:val="Broodtekst"/>
    <w:uiPriority w:val="99"/>
    <w:semiHidden/>
    <w:pPr>
      <w:spacing w:line="90" w:lineRule="exact"/>
    </w:pPr>
    <w:rPr>
      <w:sz w:val="2"/>
    </w:rPr>
  </w:style>
  <w:style w:type="paragraph" w:customStyle="1" w:styleId="referentiegegevparagraaf">
    <w:name w:val="referentiegegevparagraaf"/>
    <w:basedOn w:val="Broodtekst"/>
    <w:uiPriority w:val="99"/>
    <w:semiHidden/>
    <w:pPr>
      <w:spacing w:before="25" w:after="25" w:line="130" w:lineRule="atLeast"/>
    </w:pPr>
    <w:rPr>
      <w:noProof/>
      <w:sz w:val="13"/>
      <w:lang w:eastAsia="en-US"/>
    </w:rPr>
  </w:style>
  <w:style w:type="character" w:customStyle="1" w:styleId="referentiekopjes">
    <w:name w:val="referentiekopjes"/>
    <w:basedOn w:val="Standaardalinea-lettertype"/>
    <w:uiPriority w:val="99"/>
    <w:semiHidden/>
    <w:rPr>
      <w:rFonts w:ascii="Verdana" w:hAnsi="Verdana" w:cs="Verdana"/>
      <w:b/>
      <w:position w:val="0"/>
      <w:sz w:val="18"/>
      <w:szCs w:val="18"/>
    </w:rPr>
  </w:style>
  <w:style w:type="paragraph" w:customStyle="1" w:styleId="refgegeven-zonder">
    <w:name w:val="refgegeven-zonder"/>
    <w:basedOn w:val="Broodtekst"/>
    <w:uiPriority w:val="99"/>
    <w:semiHidden/>
    <w:pPr>
      <w:spacing w:line="180" w:lineRule="atLeast"/>
    </w:pPr>
    <w:rPr>
      <w:noProof/>
      <w:sz w:val="13"/>
    </w:rPr>
  </w:style>
  <w:style w:type="paragraph" w:customStyle="1" w:styleId="refkopje-zonder">
    <w:name w:val="refkopje-zonder"/>
    <w:basedOn w:val="Broodtekst"/>
    <w:next w:val="refgegeven-zonder"/>
    <w:uiPriority w:val="99"/>
    <w:semiHidden/>
    <w:pPr>
      <w:spacing w:line="180" w:lineRule="exact"/>
    </w:pPr>
    <w:rPr>
      <w:b/>
      <w:noProof/>
      <w:sz w:val="13"/>
    </w:rPr>
  </w:style>
  <w:style w:type="paragraph" w:customStyle="1" w:styleId="Tabelkop">
    <w:name w:val="Tabelkop"/>
    <w:basedOn w:val="Broodtekst"/>
    <w:uiPriority w:val="11"/>
    <w:qFormat/>
    <w:rPr>
      <w:b/>
      <w:sz w:val="14"/>
    </w:rPr>
  </w:style>
  <w:style w:type="paragraph" w:customStyle="1" w:styleId="tabeltekst">
    <w:name w:val="tabeltekst"/>
    <w:basedOn w:val="Broodtekst"/>
    <w:uiPriority w:val="15"/>
    <w:semiHidden/>
    <w:rPr>
      <w:sz w:val="14"/>
    </w:rPr>
  </w:style>
  <w:style w:type="paragraph" w:customStyle="1" w:styleId="titel">
    <w:name w:val="titel"/>
    <w:basedOn w:val="Broodtekst"/>
    <w:next w:val="Broodtekst"/>
    <w:pPr>
      <w:spacing w:line="300" w:lineRule="atLeast"/>
    </w:pPr>
    <w:rPr>
      <w:b/>
      <w:sz w:val="24"/>
    </w:rPr>
  </w:style>
  <w:style w:type="paragraph" w:customStyle="1" w:styleId="titelcolofon">
    <w:name w:val="titelcolofon"/>
    <w:basedOn w:val="Broodtekst"/>
    <w:next w:val="Broodtekst"/>
    <w:pPr>
      <w:spacing w:line="300" w:lineRule="atLeast"/>
    </w:pPr>
    <w:rPr>
      <w:sz w:val="24"/>
    </w:rPr>
  </w:style>
  <w:style w:type="paragraph" w:customStyle="1" w:styleId="titelinhoud">
    <w:name w:val="titelinhoud"/>
    <w:basedOn w:val="Broodtekst"/>
    <w:next w:val="Broodtekst"/>
    <w:uiPriority w:val="99"/>
    <w:semiHidden/>
    <w:pPr>
      <w:spacing w:after="660" w:line="300" w:lineRule="atLeast"/>
    </w:pPr>
    <w:rPr>
      <w:sz w:val="24"/>
    </w:rPr>
  </w:style>
  <w:style w:type="character" w:styleId="Voetnootmarkering">
    <w:name w:val="footnote reference"/>
    <w:basedOn w:val="Standaardalinea-lettertype"/>
    <w:uiPriority w:val="99"/>
    <w:semiHidden/>
    <w:locked/>
    <w:rPr>
      <w:rFonts w:cs="Times New Roman"/>
      <w:vertAlign w:val="superscript"/>
    </w:rPr>
  </w:style>
  <w:style w:type="paragraph" w:styleId="Voetnoottekst">
    <w:name w:val="footnote text"/>
    <w:basedOn w:val="Standaard"/>
    <w:link w:val="VoetnoottekstChar"/>
    <w:uiPriority w:val="99"/>
    <w:semiHidden/>
    <w:locked/>
    <w:pPr>
      <w:spacing w:line="180" w:lineRule="atLeast"/>
    </w:pPr>
    <w:rPr>
      <w:sz w:val="13"/>
      <w:szCs w:val="20"/>
    </w:rPr>
  </w:style>
  <w:style w:type="character" w:customStyle="1" w:styleId="VoetnoottekstChar">
    <w:name w:val="Voetnoottekst Char"/>
    <w:basedOn w:val="Standaardalinea-lettertype"/>
    <w:link w:val="Voetnoottekst"/>
    <w:uiPriority w:val="99"/>
    <w:semiHidden/>
    <w:locked/>
    <w:rPr>
      <w:rFonts w:ascii="Verdana" w:hAnsi="Verdana" w:cs="Times New Roman"/>
      <w:sz w:val="20"/>
      <w:szCs w:val="20"/>
    </w:rPr>
  </w:style>
  <w:style w:type="character" w:customStyle="1" w:styleId="w1">
    <w:name w:val="w1"/>
    <w:uiPriority w:val="99"/>
    <w:semiHidden/>
    <w:rPr>
      <w:rFonts w:ascii="Verdana" w:hAnsi="Verdana"/>
      <w:sz w:val="9"/>
    </w:rPr>
  </w:style>
  <w:style w:type="numbering" w:customStyle="1" w:styleId="Artikelsectie1">
    <w:name w:val="Artikel/sectie1"/>
    <w:pPr>
      <w:numPr>
        <w:numId w:val="20"/>
      </w:numPr>
    </w:pPr>
  </w:style>
  <w:style w:type="numbering" w:styleId="1ai">
    <w:name w:val="Outline List 1"/>
    <w:basedOn w:val="Geenlijst"/>
    <w:uiPriority w:val="99"/>
    <w:semiHidden/>
    <w:unhideWhenUsed/>
    <w:locked/>
    <w:pPr>
      <w:numPr>
        <w:numId w:val="19"/>
      </w:numPr>
    </w:pPr>
  </w:style>
  <w:style w:type="numbering" w:styleId="Artikelsectie">
    <w:name w:val="Outline List 3"/>
    <w:basedOn w:val="Geenlijst"/>
    <w:uiPriority w:val="99"/>
    <w:semiHidden/>
    <w:unhideWhenUsed/>
    <w:locked/>
    <w:pPr>
      <w:numPr>
        <w:numId w:val="12"/>
      </w:numPr>
    </w:pPr>
  </w:style>
  <w:style w:type="numbering" w:styleId="111111">
    <w:name w:val="Outline List 2"/>
    <w:basedOn w:val="Geenlijst"/>
    <w:uiPriority w:val="99"/>
    <w:semiHidden/>
    <w:unhideWhenUsed/>
    <w:locked/>
    <w:pPr>
      <w:numPr>
        <w:numId w:val="18"/>
      </w:numPr>
    </w:pPr>
  </w:style>
  <w:style w:type="character" w:styleId="Nadruk">
    <w:name w:val="Emphasis"/>
    <w:basedOn w:val="Standaardalinea-lettertype"/>
    <w:uiPriority w:val="16"/>
    <w:semiHidden/>
    <w:rPr>
      <w:i/>
      <w:iCs/>
    </w:rPr>
  </w:style>
  <w:style w:type="paragraph" w:customStyle="1" w:styleId="Subsubparagraaf">
    <w:name w:val="Subsubparagraaf"/>
    <w:basedOn w:val="Subparagraaf"/>
    <w:next w:val="Broodtekst"/>
    <w:uiPriority w:val="5"/>
    <w:qFormat/>
    <w:pPr>
      <w:numPr>
        <w:ilvl w:val="3"/>
      </w:numPr>
      <w:outlineLvl w:val="3"/>
    </w:pPr>
    <w:rPr>
      <w:i/>
    </w:rPr>
  </w:style>
  <w:style w:type="paragraph" w:customStyle="1" w:styleId="TussenkopVet">
    <w:name w:val="TussenkopVet"/>
    <w:basedOn w:val="TussenkopCursief"/>
    <w:next w:val="Broodtekst"/>
    <w:uiPriority w:val="5"/>
    <w:qFormat/>
    <w:rPr>
      <w:b/>
      <w:i w:val="0"/>
    </w:rPr>
  </w:style>
  <w:style w:type="paragraph" w:customStyle="1" w:styleId="TussenkopRegular">
    <w:name w:val="TussenkopRegular"/>
    <w:basedOn w:val="TussenkopVet"/>
    <w:next w:val="Broodtekst"/>
    <w:uiPriority w:val="7"/>
    <w:qFormat/>
    <w:rPr>
      <w:b w:val="0"/>
    </w:rPr>
  </w:style>
  <w:style w:type="paragraph" w:styleId="Bijschrift0">
    <w:name w:val="caption"/>
    <w:basedOn w:val="Broodtekst"/>
    <w:uiPriority w:val="10"/>
    <w:qFormat/>
    <w:pPr>
      <w:spacing w:line="240" w:lineRule="auto"/>
    </w:pPr>
    <w:rPr>
      <w:iCs/>
      <w:color w:val="007BC7" w:themeColor="text1"/>
      <w:sz w:val="14"/>
    </w:rPr>
  </w:style>
  <w:style w:type="paragraph" w:customStyle="1" w:styleId="BijlageGenummerdParagraaf">
    <w:name w:val="BijlageGenummerdParagraaf"/>
    <w:basedOn w:val="Broodtekst"/>
    <w:next w:val="Broodtekst"/>
    <w:uiPriority w:val="12"/>
    <w:qFormat/>
    <w:pPr>
      <w:numPr>
        <w:ilvl w:val="1"/>
        <w:numId w:val="21"/>
      </w:numPr>
      <w:spacing w:before="240"/>
      <w:outlineLvl w:val="1"/>
    </w:pPr>
    <w:rPr>
      <w:b/>
    </w:rPr>
  </w:style>
  <w:style w:type="paragraph" w:customStyle="1" w:styleId="BijlageGenummerdSubparagraaf">
    <w:name w:val="BijlageGenummerdSubparagraaf"/>
    <w:basedOn w:val="Broodtekst"/>
    <w:next w:val="Broodtekst"/>
    <w:uiPriority w:val="12"/>
    <w:qFormat/>
    <w:pPr>
      <w:numPr>
        <w:ilvl w:val="2"/>
        <w:numId w:val="21"/>
      </w:numPr>
      <w:spacing w:before="240"/>
      <w:outlineLvl w:val="2"/>
    </w:pPr>
    <w:rPr>
      <w:i/>
    </w:rPr>
  </w:style>
  <w:style w:type="paragraph" w:customStyle="1" w:styleId="BijlageGenummerdKop">
    <w:name w:val="BijlageGenummerdKop"/>
    <w:next w:val="Broodtekst"/>
    <w:uiPriority w:val="12"/>
    <w:qFormat/>
    <w:pPr>
      <w:pageBreakBefore/>
      <w:numPr>
        <w:numId w:val="21"/>
      </w:numPr>
      <w:spacing w:after="660" w:line="300" w:lineRule="atLeast"/>
      <w:outlineLvl w:val="0"/>
    </w:pPr>
    <w:rPr>
      <w:rFonts w:ascii="Verdana" w:hAnsi="Verdana" w:cs="Times New Roman"/>
      <w:sz w:val="24"/>
      <w:szCs w:val="18"/>
    </w:rPr>
  </w:style>
  <w:style w:type="paragraph" w:customStyle="1" w:styleId="Huisstijl-Rubricering0">
    <w:name w:val="Huisstijl - Rubricering"/>
    <w:basedOn w:val="Standaard"/>
    <w:next w:val="Standaard"/>
    <w:uiPriority w:val="1"/>
    <w:qFormat/>
    <w:pPr>
      <w:widowControl w:val="0"/>
      <w:suppressAutoHyphens/>
      <w:autoSpaceDN w:val="0"/>
      <w:spacing w:line="180" w:lineRule="exact"/>
      <w:textAlignment w:val="baseline"/>
    </w:pPr>
    <w:rPr>
      <w:rFonts w:cs="Lohit Hindi"/>
      <w:b/>
      <w:caps/>
      <w:kern w:val="3"/>
      <w:sz w:val="13"/>
      <w:lang w:eastAsia="zh-CN" w:bidi="hi-IN"/>
    </w:rPr>
  </w:style>
  <w:style w:type="character" w:customStyle="1" w:styleId="Huisstijl-Rubriceringvolgbladen">
    <w:name w:val="Huisstijl - Rubricering (volgbladen)"/>
    <w:basedOn w:val="Zwaar"/>
    <w:uiPriority w:val="1"/>
    <w:qFormat/>
    <w:rPr>
      <w:rFonts w:ascii="Verdana" w:hAnsi="Verdana" w:cs="Times New Roman"/>
      <w:b/>
      <w:bCs/>
      <w:sz w:val="13"/>
    </w:rPr>
  </w:style>
  <w:style w:type="paragraph" w:customStyle="1" w:styleId="Huisstijl-Retouradres0">
    <w:name w:val="Huisstijl - Retouradres"/>
    <w:basedOn w:val="Standaard"/>
    <w:next w:val="Standaard"/>
    <w:uiPriority w:val="1"/>
    <w:pPr>
      <w:widowControl w:val="0"/>
      <w:suppressAutoHyphens/>
      <w:autoSpaceDN w:val="0"/>
      <w:spacing w:line="180" w:lineRule="exact"/>
      <w:textAlignment w:val="baseline"/>
    </w:pPr>
    <w:rPr>
      <w:rFonts w:cs="Lohit Hindi"/>
      <w:kern w:val="3"/>
      <w:sz w:val="13"/>
      <w:lang w:eastAsia="zh-CN" w:bidi="hi-IN"/>
    </w:rPr>
  </w:style>
  <w:style w:type="character" w:customStyle="1" w:styleId="Huisstijl-Rubriceringoverigekoptekstvolgbladen">
    <w:name w:val="Huisstijl - Rubricering: overige koptekst  (volgbladen)"/>
    <w:basedOn w:val="Standaardalinea-lettertype"/>
    <w:uiPriority w:val="1"/>
    <w:rPr>
      <w:noProof/>
      <w:sz w:val="13"/>
      <w:lang w:val="nl-NL"/>
    </w:rPr>
  </w:style>
  <w:style w:type="paragraph" w:customStyle="1" w:styleId="Huisstijl-KoptekstRapportvolgbladen">
    <w:name w:val="Huisstijl - Koptekst Rapport volgbladen"/>
    <w:basedOn w:val="Standaard"/>
    <w:uiPriority w:val="16"/>
    <w:pPr>
      <w:widowControl w:val="0"/>
      <w:suppressAutoHyphens/>
      <w:autoSpaceDN w:val="0"/>
      <w:spacing w:line="240" w:lineRule="auto"/>
      <w:textAlignment w:val="baseline"/>
    </w:pPr>
    <w:rPr>
      <w:rFonts w:cs="Lohit Hindi"/>
      <w:b/>
      <w:kern w:val="3"/>
      <w:sz w:val="13"/>
      <w:lang w:eastAsia="zh-CN" w:bidi="hi-IN"/>
    </w:rPr>
  </w:style>
  <w:style w:type="paragraph" w:customStyle="1" w:styleId="Huisstijl-KoptekstRapportRubriceringvolgbladen">
    <w:name w:val="Huisstijl - Koptekst Rapport Rubricering volgbladen"/>
    <w:basedOn w:val="Standaard"/>
    <w:uiPriority w:val="16"/>
    <w:pPr>
      <w:widowControl w:val="0"/>
      <w:suppressAutoHyphens/>
      <w:autoSpaceDN w:val="0"/>
      <w:spacing w:line="240" w:lineRule="auto"/>
      <w:textAlignment w:val="baseline"/>
    </w:pPr>
    <w:rPr>
      <w:rFonts w:cs="Lohit Hindi"/>
      <w:b/>
      <w:caps/>
      <w:kern w:val="3"/>
      <w:sz w:val="13"/>
      <w:lang w:eastAsia="zh-CN" w:bidi="hi-IN"/>
    </w:rPr>
  </w:style>
  <w:style w:type="paragraph" w:customStyle="1" w:styleId="OpsommingenRWS">
    <w:name w:val="Opsommingen RWS"/>
    <w:basedOn w:val="Standaard"/>
    <w:qFormat/>
    <w:pPr>
      <w:widowControl w:val="0"/>
      <w:numPr>
        <w:numId w:val="23"/>
      </w:numPr>
      <w:suppressAutoHyphens/>
      <w:autoSpaceDN w:val="0"/>
      <w:spacing w:line="240" w:lineRule="exact"/>
      <w:textAlignment w:val="baseline"/>
    </w:pPr>
    <w:rPr>
      <w:rFonts w:cs="Lohit Hindi"/>
      <w:lang w:eastAsia="zh-CN" w:bidi="hi-IN"/>
    </w:rPr>
  </w:style>
  <w:style w:type="character" w:customStyle="1" w:styleId="Huisstijl-KoptekstRapporttitel">
    <w:name w:val="Huisstijl - Koptekst Rapporttitel"/>
    <w:basedOn w:val="Standaardalinea-lettertype"/>
    <w:uiPriority w:val="1"/>
    <w:rsid w:val="00C64E4A"/>
    <w:rPr>
      <w:rFonts w:ascii="Verdana" w:hAnsi="Verdana"/>
      <w:b/>
      <w:sz w:val="13"/>
    </w:rPr>
  </w:style>
  <w:style w:type="character" w:customStyle="1" w:styleId="Huisstijl-KoptekstRapportdatum">
    <w:name w:val="Huisstijl - Koptekst Rapportdatum"/>
    <w:basedOn w:val="Standaardalinea-lettertype"/>
    <w:uiPriority w:val="1"/>
    <w:rsid w:val="00C64E4A"/>
    <w:rPr>
      <w:rFonts w:ascii="Verdana" w:hAnsi="Verdana"/>
      <w:b/>
      <w:sz w:val="13"/>
    </w:rPr>
  </w:style>
  <w:style w:type="character" w:styleId="Verwijzingopmerking">
    <w:name w:val="annotation reference"/>
    <w:uiPriority w:val="99"/>
    <w:semiHidden/>
    <w:locked/>
    <w:rsid w:val="00480CC9"/>
    <w:rPr>
      <w:sz w:val="16"/>
      <w:szCs w:val="16"/>
    </w:rPr>
  </w:style>
  <w:style w:type="paragraph" w:styleId="Tekstopmerking">
    <w:name w:val="annotation text"/>
    <w:basedOn w:val="Standaard"/>
    <w:link w:val="TekstopmerkingChar"/>
    <w:uiPriority w:val="99"/>
    <w:semiHidden/>
    <w:locked/>
    <w:rsid w:val="00480CC9"/>
    <w:pPr>
      <w:overflowPunct w:val="0"/>
      <w:autoSpaceDE w:val="0"/>
      <w:autoSpaceDN w:val="0"/>
      <w:adjustRightInd w:val="0"/>
      <w:spacing w:line="240" w:lineRule="auto"/>
      <w:textAlignment w:val="baseline"/>
    </w:pPr>
    <w:rPr>
      <w:rFonts w:ascii="Times New Roman" w:eastAsia="Times New Roman" w:hAnsi="Times New Roman"/>
      <w:sz w:val="20"/>
      <w:szCs w:val="20"/>
      <w:lang w:val="nl" w:eastAsia="en-US"/>
    </w:rPr>
  </w:style>
  <w:style w:type="character" w:customStyle="1" w:styleId="TekstopmerkingChar">
    <w:name w:val="Tekst opmerking Char"/>
    <w:basedOn w:val="Standaardalinea-lettertype"/>
    <w:link w:val="Tekstopmerking"/>
    <w:uiPriority w:val="99"/>
    <w:semiHidden/>
    <w:rsid w:val="00480CC9"/>
    <w:rPr>
      <w:rFonts w:eastAsia="Times New Roman" w:cs="Times New Roman"/>
      <w:sz w:val="20"/>
      <w:szCs w:val="20"/>
      <w:lang w:val="nl" w:eastAsia="en-US"/>
    </w:rPr>
  </w:style>
  <w:style w:type="character" w:customStyle="1" w:styleId="LijstalineaChar">
    <w:name w:val="Lijstalinea Char"/>
    <w:aliases w:val="Lijst meerdere niveaus Char"/>
    <w:link w:val="Lijstalinea"/>
    <w:uiPriority w:val="34"/>
    <w:locked/>
    <w:rsid w:val="00480CC9"/>
    <w:rPr>
      <w:rFonts w:ascii="Verdana" w:hAnsi="Verdana" w:cs="Times New Roman"/>
      <w:sz w:val="18"/>
      <w:szCs w:val="24"/>
    </w:rPr>
  </w:style>
  <w:style w:type="paragraph" w:styleId="Onderwerpvanopmerking">
    <w:name w:val="annotation subject"/>
    <w:basedOn w:val="Tekstopmerking"/>
    <w:next w:val="Tekstopmerking"/>
    <w:link w:val="OnderwerpvanopmerkingChar"/>
    <w:uiPriority w:val="99"/>
    <w:semiHidden/>
    <w:unhideWhenUsed/>
    <w:locked/>
    <w:rsid w:val="00F963C3"/>
    <w:pPr>
      <w:overflowPunct/>
      <w:autoSpaceDE/>
      <w:autoSpaceDN/>
      <w:adjustRightInd/>
      <w:textAlignment w:val="auto"/>
    </w:pPr>
    <w:rPr>
      <w:rFonts w:ascii="Verdana" w:eastAsia="DejaVu Sans" w:hAnsi="Verdana"/>
      <w:b/>
      <w:bCs/>
      <w:lang w:val="nl-NL" w:eastAsia="nl-NL"/>
    </w:rPr>
  </w:style>
  <w:style w:type="character" w:customStyle="1" w:styleId="OnderwerpvanopmerkingChar">
    <w:name w:val="Onderwerp van opmerking Char"/>
    <w:basedOn w:val="TekstopmerkingChar"/>
    <w:link w:val="Onderwerpvanopmerking"/>
    <w:uiPriority w:val="99"/>
    <w:semiHidden/>
    <w:rsid w:val="00F963C3"/>
    <w:rPr>
      <w:rFonts w:ascii="Verdana" w:eastAsia="Times New Roman" w:hAnsi="Verdana" w:cs="Times New Roman"/>
      <w:b/>
      <w:bCs/>
      <w:sz w:val="20"/>
      <w:szCs w:val="20"/>
      <w:lang w:val="nl" w:eastAsia="en-US"/>
    </w:rPr>
  </w:style>
  <w:style w:type="paragraph" w:customStyle="1" w:styleId="xl65">
    <w:name w:val="xl65"/>
    <w:basedOn w:val="Standaard"/>
    <w:rsid w:val="00A50BC8"/>
    <w:pPr>
      <w:spacing w:before="100" w:beforeAutospacing="1" w:after="100" w:afterAutospacing="1" w:line="240" w:lineRule="auto"/>
    </w:pPr>
    <w:rPr>
      <w:rFonts w:ascii="Times New Roman" w:eastAsia="Times New Roman" w:hAnsi="Times New Roman"/>
      <w:sz w:val="24"/>
    </w:rPr>
  </w:style>
  <w:style w:type="paragraph" w:customStyle="1" w:styleId="xl66">
    <w:name w:val="xl66"/>
    <w:basedOn w:val="Standaard"/>
    <w:rsid w:val="00A50BC8"/>
    <w:pPr>
      <w:pBdr>
        <w:left w:val="single" w:sz="12" w:space="0" w:color="auto"/>
        <w:bottom w:val="single" w:sz="12" w:space="0" w:color="auto"/>
        <w:right w:val="single" w:sz="8" w:space="0" w:color="auto"/>
      </w:pBdr>
      <w:spacing w:before="100" w:beforeAutospacing="1" w:after="100" w:afterAutospacing="1" w:line="240" w:lineRule="auto"/>
      <w:textAlignment w:val="center"/>
    </w:pPr>
    <w:rPr>
      <w:rFonts w:ascii="Times New Roman" w:eastAsia="Times New Roman" w:hAnsi="Times New Roman"/>
      <w:b/>
      <w:bCs/>
      <w:sz w:val="24"/>
    </w:rPr>
  </w:style>
  <w:style w:type="paragraph" w:customStyle="1" w:styleId="xl67">
    <w:name w:val="xl67"/>
    <w:basedOn w:val="Standaard"/>
    <w:rsid w:val="00A50BC8"/>
    <w:pPr>
      <w:pBdr>
        <w:left w:val="single" w:sz="12"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b/>
      <w:bCs/>
      <w:sz w:val="24"/>
    </w:rPr>
  </w:style>
  <w:style w:type="paragraph" w:customStyle="1" w:styleId="xl68">
    <w:name w:val="xl68"/>
    <w:basedOn w:val="Standaard"/>
    <w:rsid w:val="00A50BC8"/>
    <w:pPr>
      <w:pBdr>
        <w:top w:val="single" w:sz="12" w:space="0" w:color="auto"/>
        <w:bottom w:val="single" w:sz="12" w:space="0" w:color="auto"/>
        <w:right w:val="single" w:sz="8" w:space="0" w:color="auto"/>
      </w:pBdr>
      <w:spacing w:before="100" w:beforeAutospacing="1" w:after="100" w:afterAutospacing="1" w:line="240" w:lineRule="auto"/>
      <w:textAlignment w:val="center"/>
    </w:pPr>
    <w:rPr>
      <w:rFonts w:ascii="Times New Roman" w:eastAsia="Times New Roman" w:hAnsi="Times New Roman"/>
      <w:b/>
      <w:bCs/>
      <w:sz w:val="24"/>
    </w:rPr>
  </w:style>
  <w:style w:type="paragraph" w:customStyle="1" w:styleId="xl69">
    <w:name w:val="xl69"/>
    <w:basedOn w:val="Standaard"/>
    <w:rsid w:val="00A50BC8"/>
    <w:pPr>
      <w:pBdr>
        <w:left w:val="single" w:sz="12"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24"/>
    </w:rPr>
  </w:style>
  <w:style w:type="paragraph" w:customStyle="1" w:styleId="xl70">
    <w:name w:val="xl70"/>
    <w:basedOn w:val="Standaard"/>
    <w:rsid w:val="00A50BC8"/>
    <w:pPr>
      <w:pBdr>
        <w:top w:val="single" w:sz="12" w:space="0" w:color="auto"/>
        <w:left w:val="single" w:sz="12" w:space="0" w:color="auto"/>
        <w:right w:val="single" w:sz="8" w:space="0" w:color="auto"/>
      </w:pBdr>
      <w:shd w:val="clear" w:color="000000" w:fill="BFBFBF"/>
      <w:spacing w:before="100" w:beforeAutospacing="1" w:after="100" w:afterAutospacing="1" w:line="240" w:lineRule="auto"/>
      <w:textAlignment w:val="center"/>
    </w:pPr>
    <w:rPr>
      <w:rFonts w:ascii="Times New Roman" w:eastAsia="Times New Roman" w:hAnsi="Times New Roman"/>
      <w:b/>
      <w:bCs/>
      <w:sz w:val="24"/>
    </w:rPr>
  </w:style>
  <w:style w:type="paragraph" w:customStyle="1" w:styleId="xl71">
    <w:name w:val="xl71"/>
    <w:basedOn w:val="Standaard"/>
    <w:rsid w:val="00A50BC8"/>
    <w:pPr>
      <w:pBdr>
        <w:left w:val="single" w:sz="12" w:space="0" w:color="auto"/>
        <w:bottom w:val="single" w:sz="12" w:space="0" w:color="auto"/>
        <w:right w:val="single" w:sz="8" w:space="0" w:color="auto"/>
      </w:pBdr>
      <w:shd w:val="clear" w:color="000000" w:fill="BFBFBF"/>
      <w:spacing w:before="100" w:beforeAutospacing="1" w:after="100" w:afterAutospacing="1" w:line="240" w:lineRule="auto"/>
      <w:textAlignment w:val="center"/>
    </w:pPr>
    <w:rPr>
      <w:rFonts w:ascii="Times New Roman" w:eastAsia="Times New Roman" w:hAnsi="Times New Roman"/>
      <w:b/>
      <w:bCs/>
      <w:sz w:val="24"/>
    </w:rPr>
  </w:style>
  <w:style w:type="paragraph" w:customStyle="1" w:styleId="xl72">
    <w:name w:val="xl72"/>
    <w:basedOn w:val="Standaard"/>
    <w:rsid w:val="00A50BC8"/>
    <w:pPr>
      <w:pBdr>
        <w:left w:val="single" w:sz="12" w:space="0" w:color="auto"/>
        <w:bottom w:val="single" w:sz="8" w:space="0" w:color="auto"/>
        <w:right w:val="single" w:sz="8" w:space="0" w:color="auto"/>
      </w:pBdr>
      <w:shd w:val="clear" w:color="000000" w:fill="BFBFBF"/>
      <w:spacing w:before="100" w:beforeAutospacing="1" w:after="100" w:afterAutospacing="1" w:line="240" w:lineRule="auto"/>
      <w:textAlignment w:val="center"/>
    </w:pPr>
    <w:rPr>
      <w:rFonts w:ascii="Times New Roman" w:eastAsia="Times New Roman" w:hAnsi="Times New Roman"/>
      <w:b/>
      <w:bCs/>
      <w:sz w:val="24"/>
    </w:rPr>
  </w:style>
  <w:style w:type="paragraph" w:customStyle="1" w:styleId="xl73">
    <w:name w:val="xl73"/>
    <w:basedOn w:val="Standaard"/>
    <w:rsid w:val="00A50BC8"/>
    <w:pPr>
      <w:pBdr>
        <w:top w:val="single" w:sz="4" w:space="0" w:color="auto"/>
        <w:left w:val="single" w:sz="12"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24"/>
    </w:rPr>
  </w:style>
  <w:style w:type="paragraph" w:customStyle="1" w:styleId="xl74">
    <w:name w:val="xl74"/>
    <w:basedOn w:val="Standaard"/>
    <w:rsid w:val="00A50BC8"/>
    <w:pPr>
      <w:pBdr>
        <w:top w:val="single" w:sz="4" w:space="0" w:color="auto"/>
        <w:left w:val="single" w:sz="12"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b/>
      <w:bCs/>
      <w:sz w:val="24"/>
    </w:rPr>
  </w:style>
  <w:style w:type="paragraph" w:customStyle="1" w:styleId="xl75">
    <w:name w:val="xl75"/>
    <w:basedOn w:val="Standaard"/>
    <w:rsid w:val="00A50BC8"/>
    <w:pPr>
      <w:pBdr>
        <w:top w:val="single" w:sz="4" w:space="0" w:color="auto"/>
        <w:left w:val="single" w:sz="12" w:space="0" w:color="auto"/>
        <w:bottom w:val="single" w:sz="4"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14"/>
      <w:szCs w:val="14"/>
    </w:rPr>
  </w:style>
  <w:style w:type="paragraph" w:customStyle="1" w:styleId="xl76">
    <w:name w:val="xl76"/>
    <w:basedOn w:val="Standaard"/>
    <w:rsid w:val="00A50BC8"/>
    <w:pPr>
      <w:pBdr>
        <w:top w:val="single" w:sz="4" w:space="0" w:color="auto"/>
        <w:left w:val="single" w:sz="12"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14"/>
      <w:szCs w:val="14"/>
    </w:rPr>
  </w:style>
  <w:style w:type="paragraph" w:customStyle="1" w:styleId="xl77">
    <w:name w:val="xl77"/>
    <w:basedOn w:val="Standaard"/>
    <w:rsid w:val="00A50BC8"/>
    <w:pPr>
      <w:pBdr>
        <w:left w:val="single" w:sz="12" w:space="0" w:color="auto"/>
        <w:bottom w:val="single" w:sz="8" w:space="0" w:color="auto"/>
        <w:right w:val="single" w:sz="8" w:space="0" w:color="auto"/>
      </w:pBdr>
      <w:shd w:val="clear" w:color="000000" w:fill="A6A6A6"/>
      <w:spacing w:before="100" w:beforeAutospacing="1" w:after="100" w:afterAutospacing="1" w:line="240" w:lineRule="auto"/>
      <w:textAlignment w:val="center"/>
    </w:pPr>
    <w:rPr>
      <w:rFonts w:ascii="Times New Roman" w:eastAsia="Times New Roman" w:hAnsi="Times New Roman"/>
      <w:sz w:val="24"/>
    </w:rPr>
  </w:style>
  <w:style w:type="paragraph" w:customStyle="1" w:styleId="xl78">
    <w:name w:val="xl78"/>
    <w:basedOn w:val="Standaard"/>
    <w:rsid w:val="00A50BC8"/>
    <w:pPr>
      <w:pBdr>
        <w:top w:val="single" w:sz="8" w:space="0" w:color="auto"/>
        <w:left w:val="single" w:sz="12" w:space="0" w:color="auto"/>
        <w:bottom w:val="single" w:sz="4" w:space="0" w:color="auto"/>
        <w:right w:val="single" w:sz="8" w:space="0" w:color="auto"/>
      </w:pBdr>
      <w:shd w:val="clear" w:color="000000" w:fill="BFBFBF"/>
      <w:spacing w:before="100" w:beforeAutospacing="1" w:after="100" w:afterAutospacing="1" w:line="240" w:lineRule="auto"/>
      <w:textAlignment w:val="center"/>
    </w:pPr>
    <w:rPr>
      <w:rFonts w:ascii="Times New Roman" w:eastAsia="Times New Roman" w:hAnsi="Times New Roman"/>
      <w:sz w:val="24"/>
    </w:rPr>
  </w:style>
  <w:style w:type="paragraph" w:customStyle="1" w:styleId="xl79">
    <w:name w:val="xl79"/>
    <w:basedOn w:val="Standaard"/>
    <w:rsid w:val="00A50BC8"/>
    <w:pPr>
      <w:pBdr>
        <w:top w:val="single" w:sz="4" w:space="0" w:color="auto"/>
        <w:left w:val="single" w:sz="12" w:space="0" w:color="auto"/>
        <w:bottom w:val="single" w:sz="4" w:space="0" w:color="auto"/>
        <w:right w:val="single" w:sz="8" w:space="0" w:color="auto"/>
      </w:pBdr>
      <w:shd w:val="clear" w:color="000000" w:fill="BFBFBF"/>
      <w:spacing w:before="100" w:beforeAutospacing="1" w:after="100" w:afterAutospacing="1" w:line="240" w:lineRule="auto"/>
      <w:textAlignment w:val="center"/>
    </w:pPr>
    <w:rPr>
      <w:rFonts w:ascii="Times New Roman" w:eastAsia="Times New Roman" w:hAnsi="Times New Roman"/>
      <w:sz w:val="24"/>
    </w:rPr>
  </w:style>
  <w:style w:type="paragraph" w:customStyle="1" w:styleId="xl80">
    <w:name w:val="xl80"/>
    <w:basedOn w:val="Standaard"/>
    <w:rsid w:val="00A50BC8"/>
    <w:pPr>
      <w:pBdr>
        <w:top w:val="single" w:sz="8" w:space="0" w:color="auto"/>
        <w:left w:val="single" w:sz="12" w:space="0" w:color="auto"/>
        <w:right w:val="single" w:sz="8" w:space="0" w:color="auto"/>
      </w:pBdr>
      <w:shd w:val="clear" w:color="000000" w:fill="A6A6A6"/>
      <w:spacing w:before="100" w:beforeAutospacing="1" w:after="100" w:afterAutospacing="1" w:line="240" w:lineRule="auto"/>
      <w:textAlignment w:val="center"/>
    </w:pPr>
    <w:rPr>
      <w:rFonts w:ascii="Times New Roman" w:eastAsia="Times New Roman" w:hAnsi="Times New Roman"/>
      <w:sz w:val="24"/>
    </w:rPr>
  </w:style>
  <w:style w:type="paragraph" w:customStyle="1" w:styleId="xl81">
    <w:name w:val="xl81"/>
    <w:basedOn w:val="Standaard"/>
    <w:rsid w:val="00A50BC8"/>
    <w:pPr>
      <w:pBdr>
        <w:top w:val="single" w:sz="8" w:space="0" w:color="auto"/>
        <w:left w:val="single" w:sz="12" w:space="0" w:color="auto"/>
        <w:bottom w:val="single" w:sz="4"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14"/>
      <w:szCs w:val="14"/>
    </w:rPr>
  </w:style>
  <w:style w:type="paragraph" w:customStyle="1" w:styleId="xl82">
    <w:name w:val="xl82"/>
    <w:basedOn w:val="Standaard"/>
    <w:rsid w:val="00A50BC8"/>
    <w:pPr>
      <w:spacing w:before="100" w:beforeAutospacing="1" w:after="100" w:afterAutospacing="1" w:line="240" w:lineRule="auto"/>
      <w:jc w:val="right"/>
    </w:pPr>
    <w:rPr>
      <w:rFonts w:ascii="Times New Roman" w:eastAsia="Times New Roman" w:hAnsi="Times New Roman"/>
      <w:sz w:val="24"/>
    </w:rPr>
  </w:style>
  <w:style w:type="paragraph" w:customStyle="1" w:styleId="xl83">
    <w:name w:val="xl83"/>
    <w:basedOn w:val="Standaard"/>
    <w:rsid w:val="00A50BC8"/>
    <w:pPr>
      <w:pBdr>
        <w:left w:val="single" w:sz="12" w:space="0" w:color="auto"/>
        <w:bottom w:val="single" w:sz="8" w:space="0" w:color="auto"/>
        <w:right w:val="single" w:sz="4" w:space="0" w:color="auto"/>
      </w:pBdr>
      <w:shd w:val="clear" w:color="000000" w:fill="A6A6A6"/>
      <w:spacing w:before="100" w:beforeAutospacing="1" w:after="100" w:afterAutospacing="1" w:line="240" w:lineRule="auto"/>
      <w:textAlignment w:val="center"/>
    </w:pPr>
    <w:rPr>
      <w:rFonts w:ascii="Times New Roman" w:eastAsia="Times New Roman" w:hAnsi="Times New Roman"/>
      <w:sz w:val="24"/>
    </w:rPr>
  </w:style>
  <w:style w:type="paragraph" w:customStyle="1" w:styleId="xl84">
    <w:name w:val="xl84"/>
    <w:basedOn w:val="Standaard"/>
    <w:rsid w:val="00A50BC8"/>
    <w:pPr>
      <w:pBdr>
        <w:left w:val="single" w:sz="4" w:space="0" w:color="auto"/>
        <w:bottom w:val="single" w:sz="8" w:space="0" w:color="auto"/>
        <w:right w:val="single" w:sz="4" w:space="0" w:color="auto"/>
      </w:pBdr>
      <w:shd w:val="clear" w:color="000000" w:fill="A6A6A6"/>
      <w:spacing w:before="100" w:beforeAutospacing="1" w:after="100" w:afterAutospacing="1" w:line="240" w:lineRule="auto"/>
      <w:textAlignment w:val="center"/>
    </w:pPr>
    <w:rPr>
      <w:rFonts w:ascii="Times New Roman" w:eastAsia="Times New Roman" w:hAnsi="Times New Roman"/>
      <w:sz w:val="24"/>
    </w:rPr>
  </w:style>
  <w:style w:type="paragraph" w:customStyle="1" w:styleId="xl85">
    <w:name w:val="xl85"/>
    <w:basedOn w:val="Standaard"/>
    <w:rsid w:val="00A50BC8"/>
    <w:pPr>
      <w:pBdr>
        <w:left w:val="single" w:sz="4" w:space="0" w:color="auto"/>
        <w:bottom w:val="single" w:sz="8" w:space="0" w:color="auto"/>
        <w:right w:val="single" w:sz="8" w:space="0" w:color="auto"/>
      </w:pBdr>
      <w:shd w:val="clear" w:color="000000" w:fill="A6A6A6"/>
      <w:spacing w:before="100" w:beforeAutospacing="1" w:after="100" w:afterAutospacing="1" w:line="240" w:lineRule="auto"/>
      <w:textAlignment w:val="center"/>
    </w:pPr>
    <w:rPr>
      <w:rFonts w:ascii="Times New Roman" w:eastAsia="Times New Roman" w:hAnsi="Times New Roman"/>
      <w:sz w:val="24"/>
    </w:rPr>
  </w:style>
  <w:style w:type="paragraph" w:customStyle="1" w:styleId="xl86">
    <w:name w:val="xl86"/>
    <w:basedOn w:val="Standaard"/>
    <w:rsid w:val="00A50BC8"/>
    <w:pPr>
      <w:pBdr>
        <w:top w:val="single" w:sz="8" w:space="0" w:color="auto"/>
        <w:left w:val="single" w:sz="12" w:space="0" w:color="auto"/>
        <w:bottom w:val="single" w:sz="4" w:space="0" w:color="auto"/>
        <w:right w:val="single" w:sz="4" w:space="0" w:color="auto"/>
      </w:pBdr>
      <w:shd w:val="clear" w:color="000000" w:fill="BFBFBF"/>
      <w:spacing w:before="100" w:beforeAutospacing="1" w:after="100" w:afterAutospacing="1" w:line="240" w:lineRule="auto"/>
      <w:textAlignment w:val="center"/>
    </w:pPr>
    <w:rPr>
      <w:rFonts w:ascii="Times New Roman" w:eastAsia="Times New Roman" w:hAnsi="Times New Roman"/>
      <w:sz w:val="24"/>
    </w:rPr>
  </w:style>
  <w:style w:type="paragraph" w:customStyle="1" w:styleId="xl87">
    <w:name w:val="xl87"/>
    <w:basedOn w:val="Standaard"/>
    <w:rsid w:val="00A50BC8"/>
    <w:pPr>
      <w:pBdr>
        <w:top w:val="single" w:sz="8"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textAlignment w:val="center"/>
    </w:pPr>
    <w:rPr>
      <w:rFonts w:ascii="Times New Roman" w:eastAsia="Times New Roman" w:hAnsi="Times New Roman"/>
      <w:sz w:val="24"/>
    </w:rPr>
  </w:style>
  <w:style w:type="paragraph" w:customStyle="1" w:styleId="xl88">
    <w:name w:val="xl88"/>
    <w:basedOn w:val="Standaard"/>
    <w:rsid w:val="00A50BC8"/>
    <w:pPr>
      <w:pBdr>
        <w:top w:val="single" w:sz="8" w:space="0" w:color="auto"/>
        <w:left w:val="single" w:sz="4" w:space="0" w:color="auto"/>
        <w:bottom w:val="single" w:sz="4" w:space="0" w:color="auto"/>
        <w:right w:val="single" w:sz="8" w:space="0" w:color="auto"/>
      </w:pBdr>
      <w:shd w:val="clear" w:color="000000" w:fill="BFBFBF"/>
      <w:spacing w:before="100" w:beforeAutospacing="1" w:after="100" w:afterAutospacing="1" w:line="240" w:lineRule="auto"/>
      <w:textAlignment w:val="center"/>
    </w:pPr>
    <w:rPr>
      <w:rFonts w:ascii="Times New Roman" w:eastAsia="Times New Roman" w:hAnsi="Times New Roman"/>
      <w:sz w:val="24"/>
    </w:rPr>
  </w:style>
  <w:style w:type="paragraph" w:customStyle="1" w:styleId="xl89">
    <w:name w:val="xl89"/>
    <w:basedOn w:val="Standaard"/>
    <w:rsid w:val="00A50BC8"/>
    <w:pPr>
      <w:pBdr>
        <w:top w:val="single" w:sz="4" w:space="0" w:color="auto"/>
        <w:left w:val="single" w:sz="12"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14"/>
      <w:szCs w:val="14"/>
    </w:rPr>
  </w:style>
  <w:style w:type="paragraph" w:customStyle="1" w:styleId="xl90">
    <w:name w:val="xl90"/>
    <w:basedOn w:val="Standaard"/>
    <w:rsid w:val="00A50BC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14"/>
      <w:szCs w:val="14"/>
    </w:rPr>
  </w:style>
  <w:style w:type="paragraph" w:customStyle="1" w:styleId="xl91">
    <w:name w:val="xl91"/>
    <w:basedOn w:val="Standaard"/>
    <w:rsid w:val="00A50BC8"/>
    <w:pPr>
      <w:pBdr>
        <w:top w:val="single" w:sz="4" w:space="0" w:color="auto"/>
        <w:left w:val="single" w:sz="4" w:space="0" w:color="auto"/>
        <w:bottom w:val="single" w:sz="4"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14"/>
      <w:szCs w:val="14"/>
    </w:rPr>
  </w:style>
  <w:style w:type="paragraph" w:customStyle="1" w:styleId="xl92">
    <w:name w:val="xl92"/>
    <w:basedOn w:val="Standaard"/>
    <w:rsid w:val="00A50BC8"/>
    <w:pPr>
      <w:pBdr>
        <w:top w:val="single" w:sz="4" w:space="0" w:color="auto"/>
        <w:left w:val="single" w:sz="12" w:space="0" w:color="auto"/>
        <w:bottom w:val="single" w:sz="4" w:space="0" w:color="auto"/>
        <w:right w:val="single" w:sz="4" w:space="0" w:color="auto"/>
      </w:pBdr>
      <w:shd w:val="clear" w:color="000000" w:fill="BFBFBF"/>
      <w:spacing w:before="100" w:beforeAutospacing="1" w:after="100" w:afterAutospacing="1" w:line="240" w:lineRule="auto"/>
      <w:textAlignment w:val="center"/>
    </w:pPr>
    <w:rPr>
      <w:rFonts w:ascii="Times New Roman" w:eastAsia="Times New Roman" w:hAnsi="Times New Roman"/>
      <w:sz w:val="24"/>
    </w:rPr>
  </w:style>
  <w:style w:type="paragraph" w:customStyle="1" w:styleId="xl93">
    <w:name w:val="xl93"/>
    <w:basedOn w:val="Standaard"/>
    <w:rsid w:val="00A50BC8"/>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textAlignment w:val="center"/>
    </w:pPr>
    <w:rPr>
      <w:rFonts w:ascii="Times New Roman" w:eastAsia="Times New Roman" w:hAnsi="Times New Roman"/>
      <w:sz w:val="24"/>
    </w:rPr>
  </w:style>
  <w:style w:type="paragraph" w:customStyle="1" w:styleId="xl94">
    <w:name w:val="xl94"/>
    <w:basedOn w:val="Standaard"/>
    <w:rsid w:val="00A50BC8"/>
    <w:pPr>
      <w:pBdr>
        <w:top w:val="single" w:sz="4" w:space="0" w:color="auto"/>
        <w:left w:val="single" w:sz="4" w:space="0" w:color="auto"/>
        <w:bottom w:val="single" w:sz="4" w:space="0" w:color="auto"/>
        <w:right w:val="single" w:sz="8" w:space="0" w:color="auto"/>
      </w:pBdr>
      <w:shd w:val="clear" w:color="000000" w:fill="BFBFBF"/>
      <w:spacing w:before="100" w:beforeAutospacing="1" w:after="100" w:afterAutospacing="1" w:line="240" w:lineRule="auto"/>
      <w:textAlignment w:val="center"/>
    </w:pPr>
    <w:rPr>
      <w:rFonts w:ascii="Times New Roman" w:eastAsia="Times New Roman" w:hAnsi="Times New Roman"/>
      <w:sz w:val="24"/>
    </w:rPr>
  </w:style>
  <w:style w:type="paragraph" w:customStyle="1" w:styleId="xl95">
    <w:name w:val="xl95"/>
    <w:basedOn w:val="Standaard"/>
    <w:rsid w:val="00A50BC8"/>
    <w:pPr>
      <w:pBdr>
        <w:top w:val="single" w:sz="4" w:space="0" w:color="auto"/>
        <w:left w:val="single" w:sz="12" w:space="0" w:color="auto"/>
        <w:bottom w:val="single" w:sz="8"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14"/>
      <w:szCs w:val="14"/>
    </w:rPr>
  </w:style>
  <w:style w:type="paragraph" w:customStyle="1" w:styleId="xl96">
    <w:name w:val="xl96"/>
    <w:basedOn w:val="Standaard"/>
    <w:rsid w:val="00A50BC8"/>
    <w:pPr>
      <w:pBdr>
        <w:top w:val="single" w:sz="4" w:space="0" w:color="auto"/>
        <w:left w:val="single" w:sz="4" w:space="0" w:color="auto"/>
        <w:bottom w:val="single" w:sz="8"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14"/>
      <w:szCs w:val="14"/>
    </w:rPr>
  </w:style>
  <w:style w:type="paragraph" w:customStyle="1" w:styleId="xl97">
    <w:name w:val="xl97"/>
    <w:basedOn w:val="Standaard"/>
    <w:rsid w:val="00A50BC8"/>
    <w:pPr>
      <w:pBdr>
        <w:top w:val="single" w:sz="4" w:space="0" w:color="auto"/>
        <w:left w:val="single" w:sz="4"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14"/>
      <w:szCs w:val="14"/>
    </w:rPr>
  </w:style>
  <w:style w:type="paragraph" w:customStyle="1" w:styleId="xl98">
    <w:name w:val="xl98"/>
    <w:basedOn w:val="Standaard"/>
    <w:rsid w:val="00A50BC8"/>
    <w:pPr>
      <w:pBdr>
        <w:left w:val="single" w:sz="12" w:space="0" w:color="auto"/>
        <w:bottom w:val="single" w:sz="8"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4"/>
    </w:rPr>
  </w:style>
  <w:style w:type="paragraph" w:customStyle="1" w:styleId="xl99">
    <w:name w:val="xl99"/>
    <w:basedOn w:val="Standaard"/>
    <w:rsid w:val="00A50BC8"/>
    <w:pPr>
      <w:pBdr>
        <w:left w:val="single" w:sz="4" w:space="0" w:color="auto"/>
        <w:bottom w:val="single" w:sz="8"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4"/>
    </w:rPr>
  </w:style>
  <w:style w:type="paragraph" w:customStyle="1" w:styleId="xl100">
    <w:name w:val="xl100"/>
    <w:basedOn w:val="Standaard"/>
    <w:rsid w:val="00A50BC8"/>
    <w:pPr>
      <w:pBdr>
        <w:left w:val="single" w:sz="4"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24"/>
    </w:rPr>
  </w:style>
  <w:style w:type="paragraph" w:customStyle="1" w:styleId="xl101">
    <w:name w:val="xl101"/>
    <w:basedOn w:val="Standaard"/>
    <w:rsid w:val="00A50BC8"/>
    <w:pPr>
      <w:pBdr>
        <w:left w:val="single" w:sz="12" w:space="0" w:color="auto"/>
        <w:bottom w:val="single" w:sz="8" w:space="0" w:color="auto"/>
        <w:right w:val="single" w:sz="4" w:space="0" w:color="auto"/>
      </w:pBdr>
      <w:spacing w:before="100" w:beforeAutospacing="1" w:after="100" w:afterAutospacing="1" w:line="240" w:lineRule="auto"/>
      <w:textAlignment w:val="center"/>
    </w:pPr>
    <w:rPr>
      <w:rFonts w:ascii="Times New Roman" w:eastAsia="Times New Roman" w:hAnsi="Times New Roman"/>
      <w:b/>
      <w:bCs/>
      <w:sz w:val="24"/>
    </w:rPr>
  </w:style>
  <w:style w:type="paragraph" w:customStyle="1" w:styleId="xl102">
    <w:name w:val="xl102"/>
    <w:basedOn w:val="Standaard"/>
    <w:rsid w:val="00A50BC8"/>
    <w:pPr>
      <w:pBdr>
        <w:left w:val="single" w:sz="4" w:space="0" w:color="auto"/>
        <w:bottom w:val="single" w:sz="8" w:space="0" w:color="auto"/>
        <w:right w:val="single" w:sz="4" w:space="0" w:color="auto"/>
      </w:pBdr>
      <w:spacing w:before="100" w:beforeAutospacing="1" w:after="100" w:afterAutospacing="1" w:line="240" w:lineRule="auto"/>
      <w:textAlignment w:val="center"/>
    </w:pPr>
    <w:rPr>
      <w:rFonts w:ascii="Times New Roman" w:eastAsia="Times New Roman" w:hAnsi="Times New Roman"/>
      <w:b/>
      <w:bCs/>
      <w:sz w:val="24"/>
    </w:rPr>
  </w:style>
  <w:style w:type="paragraph" w:customStyle="1" w:styleId="xl103">
    <w:name w:val="xl103"/>
    <w:basedOn w:val="Standaard"/>
    <w:rsid w:val="00A50BC8"/>
    <w:pPr>
      <w:pBdr>
        <w:left w:val="single" w:sz="4"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b/>
      <w:bCs/>
      <w:sz w:val="24"/>
    </w:rPr>
  </w:style>
  <w:style w:type="paragraph" w:customStyle="1" w:styleId="xl104">
    <w:name w:val="xl104"/>
    <w:basedOn w:val="Standaard"/>
    <w:rsid w:val="00A50BC8"/>
    <w:pPr>
      <w:pBdr>
        <w:top w:val="single" w:sz="4" w:space="0" w:color="auto"/>
        <w:left w:val="single" w:sz="12" w:space="0" w:color="auto"/>
        <w:bottom w:val="single" w:sz="8" w:space="0" w:color="auto"/>
        <w:right w:val="single" w:sz="4" w:space="0" w:color="auto"/>
      </w:pBdr>
      <w:spacing w:before="100" w:beforeAutospacing="1" w:after="100" w:afterAutospacing="1" w:line="240" w:lineRule="auto"/>
      <w:textAlignment w:val="center"/>
    </w:pPr>
    <w:rPr>
      <w:rFonts w:ascii="Times New Roman" w:eastAsia="Times New Roman" w:hAnsi="Times New Roman"/>
      <w:b/>
      <w:bCs/>
      <w:sz w:val="24"/>
    </w:rPr>
  </w:style>
  <w:style w:type="paragraph" w:customStyle="1" w:styleId="xl105">
    <w:name w:val="xl105"/>
    <w:basedOn w:val="Standaard"/>
    <w:rsid w:val="00A50BC8"/>
    <w:pPr>
      <w:pBdr>
        <w:top w:val="single" w:sz="4" w:space="0" w:color="auto"/>
        <w:left w:val="single" w:sz="4" w:space="0" w:color="auto"/>
        <w:bottom w:val="single" w:sz="8" w:space="0" w:color="auto"/>
        <w:right w:val="single" w:sz="4" w:space="0" w:color="auto"/>
      </w:pBdr>
      <w:spacing w:before="100" w:beforeAutospacing="1" w:after="100" w:afterAutospacing="1" w:line="240" w:lineRule="auto"/>
      <w:textAlignment w:val="center"/>
    </w:pPr>
    <w:rPr>
      <w:rFonts w:ascii="Times New Roman" w:eastAsia="Times New Roman" w:hAnsi="Times New Roman"/>
      <w:b/>
      <w:bCs/>
      <w:sz w:val="24"/>
    </w:rPr>
  </w:style>
  <w:style w:type="paragraph" w:customStyle="1" w:styleId="xl106">
    <w:name w:val="xl106"/>
    <w:basedOn w:val="Standaard"/>
    <w:rsid w:val="00A50BC8"/>
    <w:pPr>
      <w:pBdr>
        <w:top w:val="single" w:sz="4" w:space="0" w:color="auto"/>
        <w:left w:val="single" w:sz="4"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b/>
      <w:bCs/>
      <w:sz w:val="24"/>
    </w:rPr>
  </w:style>
  <w:style w:type="paragraph" w:customStyle="1" w:styleId="xl107">
    <w:name w:val="xl107"/>
    <w:basedOn w:val="Standaard"/>
    <w:rsid w:val="00A50BC8"/>
    <w:pPr>
      <w:pBdr>
        <w:top w:val="single" w:sz="4" w:space="0" w:color="auto"/>
        <w:left w:val="single" w:sz="12" w:space="0" w:color="auto"/>
        <w:bottom w:val="single" w:sz="8"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4"/>
    </w:rPr>
  </w:style>
  <w:style w:type="paragraph" w:customStyle="1" w:styleId="xl108">
    <w:name w:val="xl108"/>
    <w:basedOn w:val="Standaard"/>
    <w:rsid w:val="00A50BC8"/>
    <w:pPr>
      <w:pBdr>
        <w:top w:val="single" w:sz="4" w:space="0" w:color="auto"/>
        <w:left w:val="single" w:sz="4" w:space="0" w:color="auto"/>
        <w:bottom w:val="single" w:sz="8"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4"/>
    </w:rPr>
  </w:style>
  <w:style w:type="paragraph" w:customStyle="1" w:styleId="xl109">
    <w:name w:val="xl109"/>
    <w:basedOn w:val="Standaard"/>
    <w:rsid w:val="00A50BC8"/>
    <w:pPr>
      <w:pBdr>
        <w:top w:val="single" w:sz="4" w:space="0" w:color="auto"/>
        <w:left w:val="single" w:sz="4"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24"/>
    </w:rPr>
  </w:style>
  <w:style w:type="paragraph" w:customStyle="1" w:styleId="xl110">
    <w:name w:val="xl110"/>
    <w:basedOn w:val="Standaard"/>
    <w:rsid w:val="00A50BC8"/>
    <w:pPr>
      <w:pBdr>
        <w:left w:val="single" w:sz="12" w:space="0" w:color="auto"/>
        <w:bottom w:val="single" w:sz="8" w:space="0" w:color="auto"/>
        <w:right w:val="single" w:sz="4" w:space="0" w:color="auto"/>
      </w:pBdr>
      <w:shd w:val="clear" w:color="000000" w:fill="BFBFBF"/>
      <w:spacing w:before="100" w:beforeAutospacing="1" w:after="100" w:afterAutospacing="1" w:line="240" w:lineRule="auto"/>
      <w:textAlignment w:val="center"/>
    </w:pPr>
    <w:rPr>
      <w:rFonts w:ascii="Times New Roman" w:eastAsia="Times New Roman" w:hAnsi="Times New Roman"/>
      <w:b/>
      <w:bCs/>
      <w:sz w:val="24"/>
    </w:rPr>
  </w:style>
  <w:style w:type="paragraph" w:customStyle="1" w:styleId="xl111">
    <w:name w:val="xl111"/>
    <w:basedOn w:val="Standaard"/>
    <w:rsid w:val="00A50BC8"/>
    <w:pPr>
      <w:pBdr>
        <w:left w:val="single" w:sz="4" w:space="0" w:color="auto"/>
        <w:bottom w:val="single" w:sz="8" w:space="0" w:color="auto"/>
        <w:right w:val="single" w:sz="4" w:space="0" w:color="auto"/>
      </w:pBdr>
      <w:shd w:val="clear" w:color="000000" w:fill="BFBFBF"/>
      <w:spacing w:before="100" w:beforeAutospacing="1" w:after="100" w:afterAutospacing="1" w:line="240" w:lineRule="auto"/>
      <w:textAlignment w:val="center"/>
    </w:pPr>
    <w:rPr>
      <w:rFonts w:ascii="Times New Roman" w:eastAsia="Times New Roman" w:hAnsi="Times New Roman"/>
      <w:b/>
      <w:bCs/>
      <w:sz w:val="24"/>
    </w:rPr>
  </w:style>
  <w:style w:type="paragraph" w:customStyle="1" w:styleId="xl112">
    <w:name w:val="xl112"/>
    <w:basedOn w:val="Standaard"/>
    <w:rsid w:val="00A50BC8"/>
    <w:pPr>
      <w:pBdr>
        <w:left w:val="single" w:sz="4" w:space="0" w:color="auto"/>
        <w:bottom w:val="single" w:sz="8" w:space="0" w:color="auto"/>
        <w:right w:val="single" w:sz="8" w:space="0" w:color="auto"/>
      </w:pBdr>
      <w:shd w:val="clear" w:color="000000" w:fill="BFBFBF"/>
      <w:spacing w:before="100" w:beforeAutospacing="1" w:after="100" w:afterAutospacing="1" w:line="240" w:lineRule="auto"/>
      <w:textAlignment w:val="center"/>
    </w:pPr>
    <w:rPr>
      <w:rFonts w:ascii="Times New Roman" w:eastAsia="Times New Roman" w:hAnsi="Times New Roman"/>
      <w:b/>
      <w:bCs/>
      <w:sz w:val="24"/>
    </w:rPr>
  </w:style>
  <w:style w:type="paragraph" w:customStyle="1" w:styleId="xl113">
    <w:name w:val="xl113"/>
    <w:basedOn w:val="Standaard"/>
    <w:rsid w:val="00A50BC8"/>
    <w:pPr>
      <w:pBdr>
        <w:top w:val="single" w:sz="8" w:space="0" w:color="auto"/>
        <w:left w:val="single" w:sz="12"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14"/>
      <w:szCs w:val="14"/>
    </w:rPr>
  </w:style>
  <w:style w:type="paragraph" w:customStyle="1" w:styleId="xl114">
    <w:name w:val="xl114"/>
    <w:basedOn w:val="Standaard"/>
    <w:rsid w:val="00A50BC8"/>
    <w:pPr>
      <w:pBdr>
        <w:top w:val="single" w:sz="8"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14"/>
      <w:szCs w:val="14"/>
    </w:rPr>
  </w:style>
  <w:style w:type="paragraph" w:customStyle="1" w:styleId="xl115">
    <w:name w:val="xl115"/>
    <w:basedOn w:val="Standaard"/>
    <w:rsid w:val="00A50BC8"/>
    <w:pPr>
      <w:pBdr>
        <w:top w:val="single" w:sz="8" w:space="0" w:color="auto"/>
        <w:left w:val="single" w:sz="4" w:space="0" w:color="auto"/>
        <w:bottom w:val="single" w:sz="4"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14"/>
      <w:szCs w:val="14"/>
    </w:rPr>
  </w:style>
  <w:style w:type="paragraph" w:customStyle="1" w:styleId="xl116">
    <w:name w:val="xl116"/>
    <w:basedOn w:val="Standaard"/>
    <w:rsid w:val="00A50BC8"/>
    <w:pPr>
      <w:pBdr>
        <w:top w:val="single" w:sz="8" w:space="0" w:color="auto"/>
        <w:left w:val="single" w:sz="12" w:space="0" w:color="auto"/>
        <w:right w:val="single" w:sz="4" w:space="0" w:color="auto"/>
      </w:pBdr>
      <w:shd w:val="clear" w:color="000000" w:fill="A6A6A6"/>
      <w:spacing w:before="100" w:beforeAutospacing="1" w:after="100" w:afterAutospacing="1" w:line="240" w:lineRule="auto"/>
      <w:textAlignment w:val="center"/>
    </w:pPr>
    <w:rPr>
      <w:rFonts w:ascii="Times New Roman" w:eastAsia="Times New Roman" w:hAnsi="Times New Roman"/>
      <w:sz w:val="24"/>
    </w:rPr>
  </w:style>
  <w:style w:type="paragraph" w:customStyle="1" w:styleId="xl117">
    <w:name w:val="xl117"/>
    <w:basedOn w:val="Standaard"/>
    <w:rsid w:val="00A50BC8"/>
    <w:pPr>
      <w:pBdr>
        <w:top w:val="single" w:sz="8" w:space="0" w:color="auto"/>
        <w:left w:val="single" w:sz="4" w:space="0" w:color="auto"/>
        <w:right w:val="single" w:sz="4" w:space="0" w:color="auto"/>
      </w:pBdr>
      <w:shd w:val="clear" w:color="000000" w:fill="A6A6A6"/>
      <w:spacing w:before="100" w:beforeAutospacing="1" w:after="100" w:afterAutospacing="1" w:line="240" w:lineRule="auto"/>
      <w:textAlignment w:val="center"/>
    </w:pPr>
    <w:rPr>
      <w:rFonts w:ascii="Times New Roman" w:eastAsia="Times New Roman" w:hAnsi="Times New Roman"/>
      <w:sz w:val="24"/>
    </w:rPr>
  </w:style>
  <w:style w:type="paragraph" w:customStyle="1" w:styleId="xl118">
    <w:name w:val="xl118"/>
    <w:basedOn w:val="Standaard"/>
    <w:rsid w:val="00A50BC8"/>
    <w:pPr>
      <w:pBdr>
        <w:top w:val="single" w:sz="8" w:space="0" w:color="auto"/>
        <w:left w:val="single" w:sz="4" w:space="0" w:color="auto"/>
        <w:right w:val="single" w:sz="8" w:space="0" w:color="auto"/>
      </w:pBdr>
      <w:shd w:val="clear" w:color="000000" w:fill="A6A6A6"/>
      <w:spacing w:before="100" w:beforeAutospacing="1" w:after="100" w:afterAutospacing="1" w:line="240" w:lineRule="auto"/>
      <w:textAlignment w:val="center"/>
    </w:pPr>
    <w:rPr>
      <w:rFonts w:ascii="Times New Roman" w:eastAsia="Times New Roman" w:hAnsi="Times New Roman"/>
      <w:sz w:val="24"/>
    </w:rPr>
  </w:style>
  <w:style w:type="paragraph" w:customStyle="1" w:styleId="xl119">
    <w:name w:val="xl119"/>
    <w:basedOn w:val="Standaard"/>
    <w:rsid w:val="00A50BC8"/>
    <w:pPr>
      <w:pBdr>
        <w:top w:val="single" w:sz="8" w:space="0" w:color="auto"/>
        <w:left w:val="single" w:sz="12"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14"/>
      <w:szCs w:val="14"/>
    </w:rPr>
  </w:style>
  <w:style w:type="paragraph" w:customStyle="1" w:styleId="xl120">
    <w:name w:val="xl120"/>
    <w:basedOn w:val="Standaard"/>
    <w:rsid w:val="00A50BC8"/>
    <w:pPr>
      <w:pBdr>
        <w:top w:val="single" w:sz="8"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14"/>
      <w:szCs w:val="14"/>
    </w:rPr>
  </w:style>
  <w:style w:type="paragraph" w:customStyle="1" w:styleId="xl121">
    <w:name w:val="xl121"/>
    <w:basedOn w:val="Standaard"/>
    <w:rsid w:val="00A50BC8"/>
    <w:pPr>
      <w:pBdr>
        <w:top w:val="single" w:sz="8" w:space="0" w:color="auto"/>
        <w:left w:val="single" w:sz="4" w:space="0" w:color="auto"/>
        <w:bottom w:val="single" w:sz="4"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14"/>
      <w:szCs w:val="14"/>
    </w:rPr>
  </w:style>
  <w:style w:type="paragraph" w:customStyle="1" w:styleId="xl122">
    <w:name w:val="xl122"/>
    <w:basedOn w:val="Standaard"/>
    <w:rsid w:val="00A50BC8"/>
    <w:pPr>
      <w:pBdr>
        <w:top w:val="single" w:sz="12" w:space="0" w:color="auto"/>
        <w:left w:val="single" w:sz="12" w:space="0" w:color="auto"/>
        <w:right w:val="single" w:sz="4" w:space="0" w:color="auto"/>
      </w:pBdr>
      <w:shd w:val="clear" w:color="000000" w:fill="BFBFBF"/>
      <w:spacing w:before="100" w:beforeAutospacing="1" w:after="100" w:afterAutospacing="1" w:line="240" w:lineRule="auto"/>
      <w:textAlignment w:val="center"/>
    </w:pPr>
    <w:rPr>
      <w:rFonts w:ascii="Times New Roman" w:eastAsia="Times New Roman" w:hAnsi="Times New Roman"/>
      <w:sz w:val="24"/>
    </w:rPr>
  </w:style>
  <w:style w:type="paragraph" w:customStyle="1" w:styleId="xl123">
    <w:name w:val="xl123"/>
    <w:basedOn w:val="Standaard"/>
    <w:rsid w:val="00A50BC8"/>
    <w:pPr>
      <w:pBdr>
        <w:top w:val="single" w:sz="12" w:space="0" w:color="auto"/>
        <w:left w:val="single" w:sz="4" w:space="0" w:color="auto"/>
        <w:right w:val="single" w:sz="4" w:space="0" w:color="auto"/>
      </w:pBdr>
      <w:shd w:val="clear" w:color="000000" w:fill="BFBFBF"/>
      <w:spacing w:before="100" w:beforeAutospacing="1" w:after="100" w:afterAutospacing="1" w:line="240" w:lineRule="auto"/>
      <w:textAlignment w:val="center"/>
    </w:pPr>
    <w:rPr>
      <w:rFonts w:ascii="Times New Roman" w:eastAsia="Times New Roman" w:hAnsi="Times New Roman"/>
      <w:sz w:val="24"/>
    </w:rPr>
  </w:style>
  <w:style w:type="paragraph" w:customStyle="1" w:styleId="xl124">
    <w:name w:val="xl124"/>
    <w:basedOn w:val="Standaard"/>
    <w:rsid w:val="00A50BC8"/>
    <w:pPr>
      <w:pBdr>
        <w:top w:val="single" w:sz="12" w:space="0" w:color="auto"/>
        <w:left w:val="single" w:sz="4" w:space="0" w:color="auto"/>
        <w:right w:val="single" w:sz="8" w:space="0" w:color="auto"/>
      </w:pBdr>
      <w:shd w:val="clear" w:color="000000" w:fill="BFBFBF"/>
      <w:spacing w:before="100" w:beforeAutospacing="1" w:after="100" w:afterAutospacing="1" w:line="240" w:lineRule="auto"/>
      <w:textAlignment w:val="center"/>
    </w:pPr>
    <w:rPr>
      <w:rFonts w:ascii="Times New Roman" w:eastAsia="Times New Roman" w:hAnsi="Times New Roman"/>
      <w:sz w:val="24"/>
    </w:rPr>
  </w:style>
  <w:style w:type="paragraph" w:customStyle="1" w:styleId="xl125">
    <w:name w:val="xl125"/>
    <w:basedOn w:val="Standaard"/>
    <w:rsid w:val="00A50BC8"/>
    <w:pPr>
      <w:pBdr>
        <w:left w:val="single" w:sz="12" w:space="0" w:color="auto"/>
        <w:bottom w:val="single" w:sz="12" w:space="0" w:color="auto"/>
        <w:right w:val="single" w:sz="4" w:space="0" w:color="auto"/>
      </w:pBdr>
      <w:shd w:val="clear" w:color="000000" w:fill="BFBFBF"/>
      <w:spacing w:before="100" w:beforeAutospacing="1" w:after="100" w:afterAutospacing="1" w:line="240" w:lineRule="auto"/>
      <w:textAlignment w:val="center"/>
    </w:pPr>
    <w:rPr>
      <w:rFonts w:ascii="Times New Roman" w:eastAsia="Times New Roman" w:hAnsi="Times New Roman"/>
      <w:sz w:val="24"/>
    </w:rPr>
  </w:style>
  <w:style w:type="paragraph" w:customStyle="1" w:styleId="xl126">
    <w:name w:val="xl126"/>
    <w:basedOn w:val="Standaard"/>
    <w:rsid w:val="00A50BC8"/>
    <w:pPr>
      <w:pBdr>
        <w:left w:val="single" w:sz="4" w:space="0" w:color="auto"/>
        <w:bottom w:val="single" w:sz="12" w:space="0" w:color="auto"/>
        <w:right w:val="single" w:sz="4" w:space="0" w:color="auto"/>
      </w:pBdr>
      <w:shd w:val="clear" w:color="000000" w:fill="BFBFBF"/>
      <w:spacing w:before="100" w:beforeAutospacing="1" w:after="100" w:afterAutospacing="1" w:line="240" w:lineRule="auto"/>
      <w:textAlignment w:val="center"/>
    </w:pPr>
    <w:rPr>
      <w:rFonts w:ascii="Times New Roman" w:eastAsia="Times New Roman" w:hAnsi="Times New Roman"/>
      <w:sz w:val="24"/>
    </w:rPr>
  </w:style>
  <w:style w:type="paragraph" w:customStyle="1" w:styleId="xl127">
    <w:name w:val="xl127"/>
    <w:basedOn w:val="Standaard"/>
    <w:rsid w:val="00A50BC8"/>
    <w:pPr>
      <w:pBdr>
        <w:left w:val="single" w:sz="4" w:space="0" w:color="auto"/>
        <w:bottom w:val="single" w:sz="12" w:space="0" w:color="auto"/>
        <w:right w:val="single" w:sz="8" w:space="0" w:color="auto"/>
      </w:pBdr>
      <w:shd w:val="clear" w:color="000000" w:fill="BFBFBF"/>
      <w:spacing w:before="100" w:beforeAutospacing="1" w:after="100" w:afterAutospacing="1" w:line="240" w:lineRule="auto"/>
      <w:textAlignment w:val="center"/>
    </w:pPr>
    <w:rPr>
      <w:rFonts w:ascii="Times New Roman" w:eastAsia="Times New Roman" w:hAnsi="Times New Roman"/>
      <w:sz w:val="24"/>
    </w:rPr>
  </w:style>
  <w:style w:type="paragraph" w:customStyle="1" w:styleId="xl128">
    <w:name w:val="xl128"/>
    <w:basedOn w:val="Standaard"/>
    <w:rsid w:val="00A50BC8"/>
    <w:pPr>
      <w:pBdr>
        <w:top w:val="single" w:sz="12" w:space="0" w:color="auto"/>
        <w:left w:val="single" w:sz="8" w:space="0" w:color="auto"/>
        <w:bottom w:val="single" w:sz="12" w:space="0" w:color="auto"/>
      </w:pBdr>
      <w:spacing w:before="100" w:beforeAutospacing="1" w:after="100" w:afterAutospacing="1" w:line="240" w:lineRule="auto"/>
      <w:jc w:val="center"/>
      <w:textAlignment w:val="center"/>
    </w:pPr>
    <w:rPr>
      <w:rFonts w:ascii="Times New Roman" w:eastAsia="Times New Roman" w:hAnsi="Times New Roman"/>
      <w:sz w:val="24"/>
    </w:rPr>
  </w:style>
  <w:style w:type="paragraph" w:customStyle="1" w:styleId="xl129">
    <w:name w:val="xl129"/>
    <w:basedOn w:val="Standaard"/>
    <w:rsid w:val="00A50BC8"/>
    <w:pPr>
      <w:pBdr>
        <w:top w:val="single" w:sz="12" w:space="0" w:color="auto"/>
        <w:bottom w:val="single" w:sz="12" w:space="0" w:color="auto"/>
      </w:pBdr>
      <w:spacing w:before="100" w:beforeAutospacing="1" w:after="100" w:afterAutospacing="1" w:line="240" w:lineRule="auto"/>
      <w:jc w:val="center"/>
      <w:textAlignment w:val="center"/>
    </w:pPr>
    <w:rPr>
      <w:rFonts w:ascii="Times New Roman" w:eastAsia="Times New Roman" w:hAnsi="Times New Roman"/>
      <w:sz w:val="24"/>
    </w:rPr>
  </w:style>
  <w:style w:type="paragraph" w:customStyle="1" w:styleId="xl130">
    <w:name w:val="xl130"/>
    <w:basedOn w:val="Standaard"/>
    <w:rsid w:val="00A50BC8"/>
    <w:pPr>
      <w:pBdr>
        <w:top w:val="single" w:sz="12" w:space="0" w:color="auto"/>
        <w:bottom w:val="single" w:sz="12" w:space="0" w:color="auto"/>
      </w:pBdr>
      <w:spacing w:before="100" w:beforeAutospacing="1" w:after="100" w:afterAutospacing="1" w:line="240" w:lineRule="auto"/>
      <w:textAlignment w:val="center"/>
    </w:pPr>
    <w:rPr>
      <w:rFonts w:ascii="Times New Roman" w:eastAsia="Times New Roman" w:hAnsi="Times New Roman"/>
      <w:b/>
      <w:bCs/>
      <w:sz w:val="24"/>
    </w:rPr>
  </w:style>
  <w:style w:type="paragraph" w:customStyle="1" w:styleId="xl131">
    <w:name w:val="xl131"/>
    <w:basedOn w:val="Standaard"/>
    <w:rsid w:val="00A50BC8"/>
    <w:pPr>
      <w:pBdr>
        <w:top w:val="single" w:sz="12" w:space="0" w:color="auto"/>
        <w:left w:val="single" w:sz="12" w:space="0" w:color="auto"/>
        <w:right w:val="single" w:sz="8"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sz w:val="14"/>
      <w:szCs w:val="14"/>
    </w:rPr>
  </w:style>
  <w:style w:type="paragraph" w:customStyle="1" w:styleId="xl132">
    <w:name w:val="xl132"/>
    <w:basedOn w:val="Standaard"/>
    <w:rsid w:val="00A50BC8"/>
    <w:pPr>
      <w:pBdr>
        <w:left w:val="single" w:sz="12" w:space="0" w:color="auto"/>
        <w:bottom w:val="single" w:sz="12" w:space="0" w:color="auto"/>
        <w:right w:val="single" w:sz="8"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sz w:val="14"/>
      <w:szCs w:val="14"/>
    </w:rPr>
  </w:style>
  <w:style w:type="paragraph" w:customStyle="1" w:styleId="xl133">
    <w:name w:val="xl133"/>
    <w:basedOn w:val="Standaard"/>
    <w:rsid w:val="00A50BC8"/>
    <w:pPr>
      <w:pBdr>
        <w:left w:val="single" w:sz="12" w:space="0" w:color="auto"/>
        <w:bottom w:val="single" w:sz="12"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b/>
      <w:bCs/>
      <w:sz w:val="24"/>
    </w:rPr>
  </w:style>
  <w:style w:type="paragraph" w:customStyle="1" w:styleId="xl134">
    <w:name w:val="xl134"/>
    <w:basedOn w:val="Standaard"/>
    <w:rsid w:val="00A50BC8"/>
    <w:pPr>
      <w:pBdr>
        <w:left w:val="single" w:sz="12" w:space="0" w:color="auto"/>
        <w:bottom w:val="single" w:sz="8" w:space="0" w:color="auto"/>
        <w:right w:val="single" w:sz="8" w:space="0" w:color="auto"/>
      </w:pBdr>
      <w:shd w:val="clear" w:color="000000" w:fill="A6A6A6"/>
      <w:spacing w:before="100" w:beforeAutospacing="1" w:after="100" w:afterAutospacing="1" w:line="240" w:lineRule="auto"/>
      <w:jc w:val="center"/>
      <w:textAlignment w:val="center"/>
    </w:pPr>
    <w:rPr>
      <w:rFonts w:ascii="Times New Roman" w:eastAsia="Times New Roman" w:hAnsi="Times New Roman"/>
      <w:sz w:val="14"/>
      <w:szCs w:val="14"/>
    </w:rPr>
  </w:style>
  <w:style w:type="paragraph" w:customStyle="1" w:styleId="xl135">
    <w:name w:val="xl135"/>
    <w:basedOn w:val="Standaard"/>
    <w:rsid w:val="00A50BC8"/>
    <w:pPr>
      <w:pBdr>
        <w:top w:val="single" w:sz="8" w:space="0" w:color="auto"/>
        <w:left w:val="single" w:sz="12" w:space="0" w:color="auto"/>
        <w:bottom w:val="single" w:sz="4" w:space="0" w:color="auto"/>
        <w:right w:val="single" w:sz="8"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sz w:val="24"/>
    </w:rPr>
  </w:style>
  <w:style w:type="paragraph" w:customStyle="1" w:styleId="xl136">
    <w:name w:val="xl136"/>
    <w:basedOn w:val="Standaard"/>
    <w:rsid w:val="00A50BC8"/>
    <w:pPr>
      <w:pBdr>
        <w:top w:val="single" w:sz="4" w:space="0" w:color="auto"/>
        <w:left w:val="single" w:sz="12"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14"/>
      <w:szCs w:val="14"/>
    </w:rPr>
  </w:style>
  <w:style w:type="paragraph" w:customStyle="1" w:styleId="xl137">
    <w:name w:val="xl137"/>
    <w:basedOn w:val="Standaard"/>
    <w:rsid w:val="00A50BC8"/>
    <w:pPr>
      <w:pBdr>
        <w:top w:val="single" w:sz="4" w:space="0" w:color="auto"/>
        <w:left w:val="single" w:sz="12" w:space="0" w:color="auto"/>
        <w:bottom w:val="single" w:sz="4" w:space="0" w:color="auto"/>
        <w:right w:val="single" w:sz="8"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sz w:val="24"/>
    </w:rPr>
  </w:style>
  <w:style w:type="paragraph" w:customStyle="1" w:styleId="xl138">
    <w:name w:val="xl138"/>
    <w:basedOn w:val="Standaard"/>
    <w:rsid w:val="00A50BC8"/>
    <w:pPr>
      <w:pBdr>
        <w:top w:val="single" w:sz="4" w:space="0" w:color="auto"/>
        <w:left w:val="single" w:sz="12"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14"/>
      <w:szCs w:val="14"/>
    </w:rPr>
  </w:style>
  <w:style w:type="paragraph" w:customStyle="1" w:styleId="xl139">
    <w:name w:val="xl139"/>
    <w:basedOn w:val="Standaard"/>
    <w:rsid w:val="00A50BC8"/>
    <w:pPr>
      <w:pBdr>
        <w:left w:val="single" w:sz="12"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24"/>
    </w:rPr>
  </w:style>
  <w:style w:type="paragraph" w:customStyle="1" w:styleId="xl140">
    <w:name w:val="xl140"/>
    <w:basedOn w:val="Standaard"/>
    <w:rsid w:val="00A50BC8"/>
    <w:pPr>
      <w:pBdr>
        <w:left w:val="single" w:sz="12"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b/>
      <w:bCs/>
      <w:sz w:val="24"/>
    </w:rPr>
  </w:style>
  <w:style w:type="paragraph" w:customStyle="1" w:styleId="xl141">
    <w:name w:val="xl141"/>
    <w:basedOn w:val="Standaard"/>
    <w:rsid w:val="00A50BC8"/>
    <w:pPr>
      <w:pBdr>
        <w:left w:val="single" w:sz="12" w:space="0" w:color="auto"/>
        <w:bottom w:val="single" w:sz="8" w:space="0" w:color="auto"/>
        <w:right w:val="single" w:sz="8" w:space="0" w:color="auto"/>
      </w:pBdr>
      <w:shd w:val="clear" w:color="000000" w:fill="A6A6A6"/>
      <w:spacing w:before="100" w:beforeAutospacing="1" w:after="100" w:afterAutospacing="1" w:line="240" w:lineRule="auto"/>
      <w:jc w:val="center"/>
      <w:textAlignment w:val="center"/>
    </w:pPr>
    <w:rPr>
      <w:rFonts w:ascii="Times New Roman" w:eastAsia="Times New Roman" w:hAnsi="Times New Roman"/>
      <w:sz w:val="24"/>
    </w:rPr>
  </w:style>
  <w:style w:type="paragraph" w:customStyle="1" w:styleId="xl142">
    <w:name w:val="xl142"/>
    <w:basedOn w:val="Standaard"/>
    <w:rsid w:val="00A50BC8"/>
    <w:pPr>
      <w:pBdr>
        <w:top w:val="single" w:sz="4" w:space="0" w:color="auto"/>
        <w:left w:val="single" w:sz="12"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b/>
      <w:bCs/>
      <w:sz w:val="24"/>
    </w:rPr>
  </w:style>
  <w:style w:type="paragraph" w:customStyle="1" w:styleId="xl143">
    <w:name w:val="xl143"/>
    <w:basedOn w:val="Standaard"/>
    <w:rsid w:val="00A50BC8"/>
    <w:pPr>
      <w:pBdr>
        <w:top w:val="single" w:sz="4" w:space="0" w:color="auto"/>
        <w:left w:val="single" w:sz="12"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24"/>
    </w:rPr>
  </w:style>
  <w:style w:type="paragraph" w:customStyle="1" w:styleId="xl144">
    <w:name w:val="xl144"/>
    <w:basedOn w:val="Standaard"/>
    <w:rsid w:val="00A50BC8"/>
    <w:pPr>
      <w:pBdr>
        <w:left w:val="single" w:sz="12" w:space="0" w:color="auto"/>
        <w:bottom w:val="single" w:sz="8" w:space="0" w:color="auto"/>
        <w:right w:val="single" w:sz="8"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b/>
      <w:bCs/>
      <w:sz w:val="24"/>
    </w:rPr>
  </w:style>
  <w:style w:type="paragraph" w:customStyle="1" w:styleId="xl145">
    <w:name w:val="xl145"/>
    <w:basedOn w:val="Standaard"/>
    <w:rsid w:val="00A50BC8"/>
    <w:pPr>
      <w:pBdr>
        <w:top w:val="single" w:sz="8" w:space="0" w:color="auto"/>
        <w:left w:val="single" w:sz="12"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14"/>
      <w:szCs w:val="14"/>
    </w:rPr>
  </w:style>
  <w:style w:type="paragraph" w:customStyle="1" w:styleId="xl146">
    <w:name w:val="xl146"/>
    <w:basedOn w:val="Standaard"/>
    <w:rsid w:val="00A50BC8"/>
    <w:pPr>
      <w:pBdr>
        <w:top w:val="single" w:sz="8" w:space="0" w:color="auto"/>
        <w:left w:val="single" w:sz="12" w:space="0" w:color="auto"/>
        <w:right w:val="single" w:sz="8" w:space="0" w:color="auto"/>
      </w:pBdr>
      <w:shd w:val="clear" w:color="000000" w:fill="A6A6A6"/>
      <w:spacing w:before="100" w:beforeAutospacing="1" w:after="100" w:afterAutospacing="1" w:line="240" w:lineRule="auto"/>
      <w:jc w:val="center"/>
      <w:textAlignment w:val="center"/>
    </w:pPr>
    <w:rPr>
      <w:rFonts w:ascii="Times New Roman" w:eastAsia="Times New Roman" w:hAnsi="Times New Roman"/>
      <w:sz w:val="24"/>
    </w:rPr>
  </w:style>
  <w:style w:type="paragraph" w:customStyle="1" w:styleId="RapportTitel">
    <w:name w:val="RapportTitel"/>
    <w:basedOn w:val="Standaard"/>
    <w:next w:val="Standaard"/>
    <w:rsid w:val="00C3159F"/>
    <w:pPr>
      <w:spacing w:line="290" w:lineRule="exact"/>
      <w:jc w:val="both"/>
    </w:pPr>
    <w:rPr>
      <w:rFonts w:ascii="Kievit-Bold" w:eastAsia="Times New Roman" w:hAnsi="Kievit-Bold"/>
      <w:sz w:val="26"/>
      <w:szCs w:val="26"/>
    </w:rPr>
  </w:style>
  <w:style w:type="paragraph" w:customStyle="1" w:styleId="broodtekst0">
    <w:name w:val="broodtekst"/>
    <w:basedOn w:val="Standaard"/>
    <w:link w:val="broodtekstChar"/>
    <w:rsid w:val="000460F3"/>
    <w:pPr>
      <w:tabs>
        <w:tab w:val="left" w:pos="227"/>
        <w:tab w:val="left" w:pos="454"/>
        <w:tab w:val="left" w:pos="680"/>
      </w:tabs>
      <w:autoSpaceDE w:val="0"/>
      <w:autoSpaceDN w:val="0"/>
      <w:adjustRightInd w:val="0"/>
    </w:pPr>
    <w:rPr>
      <w:rFonts w:eastAsia="Times New Roman"/>
      <w:szCs w:val="18"/>
    </w:rPr>
  </w:style>
  <w:style w:type="character" w:customStyle="1" w:styleId="broodtekstChar">
    <w:name w:val="broodtekst Char"/>
    <w:basedOn w:val="Standaardalinea-lettertype"/>
    <w:link w:val="broodtekst0"/>
    <w:rsid w:val="000460F3"/>
    <w:rPr>
      <w:rFonts w:ascii="Verdana" w:eastAsia="Times New Roman" w:hAnsi="Verdana" w:cs="Times New Roman"/>
      <w:sz w:val="18"/>
      <w:szCs w:val="18"/>
    </w:rPr>
  </w:style>
  <w:style w:type="character" w:customStyle="1" w:styleId="Verborgentekst">
    <w:name w:val="Verborgen tekst"/>
    <w:rsid w:val="000460F3"/>
    <w:rPr>
      <w:rFonts w:ascii="Verdana" w:hAnsi="Verdana" w:cs="Arial"/>
      <w:b/>
      <w:i/>
      <w:vanish/>
      <w:color w:val="3366FF"/>
      <w:sz w:val="16"/>
      <w:szCs w:val="16"/>
    </w:rPr>
  </w:style>
  <w:style w:type="paragraph" w:styleId="Revisie">
    <w:name w:val="Revision"/>
    <w:hidden/>
    <w:uiPriority w:val="99"/>
    <w:semiHidden/>
    <w:rsid w:val="00414784"/>
    <w:rPr>
      <w:rFonts w:ascii="Verdana" w:hAnsi="Verdana" w:cs="Times New Roman"/>
      <w:sz w:val="18"/>
      <w:szCs w:val="24"/>
    </w:rPr>
  </w:style>
  <w:style w:type="paragraph" w:customStyle="1" w:styleId="Default">
    <w:name w:val="Default"/>
    <w:rsid w:val="00CC7A43"/>
    <w:pPr>
      <w:autoSpaceDE w:val="0"/>
      <w:autoSpaceDN w:val="0"/>
      <w:adjustRightInd w:val="0"/>
    </w:pPr>
    <w:rPr>
      <w:rFonts w:ascii="Arial" w:hAnsi="Arial" w:cs="Arial"/>
      <w:color w:val="000000"/>
      <w:sz w:val="24"/>
      <w:szCs w:val="24"/>
    </w:rPr>
  </w:style>
  <w:style w:type="paragraph" w:customStyle="1" w:styleId="Lijstalinea1">
    <w:name w:val="Lijstalinea1"/>
    <w:basedOn w:val="Standaard"/>
    <w:semiHidden/>
    <w:rsid w:val="00A31204"/>
    <w:pPr>
      <w:numPr>
        <w:numId w:val="2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451640">
      <w:bodyDiv w:val="1"/>
      <w:marLeft w:val="0"/>
      <w:marRight w:val="0"/>
      <w:marTop w:val="0"/>
      <w:marBottom w:val="0"/>
      <w:divBdr>
        <w:top w:val="none" w:sz="0" w:space="0" w:color="auto"/>
        <w:left w:val="none" w:sz="0" w:space="0" w:color="auto"/>
        <w:bottom w:val="none" w:sz="0" w:space="0" w:color="auto"/>
        <w:right w:val="none" w:sz="0" w:space="0" w:color="auto"/>
      </w:divBdr>
    </w:div>
    <w:div w:id="25954016">
      <w:bodyDiv w:val="1"/>
      <w:marLeft w:val="0"/>
      <w:marRight w:val="0"/>
      <w:marTop w:val="0"/>
      <w:marBottom w:val="0"/>
      <w:divBdr>
        <w:top w:val="none" w:sz="0" w:space="0" w:color="auto"/>
        <w:left w:val="none" w:sz="0" w:space="0" w:color="auto"/>
        <w:bottom w:val="none" w:sz="0" w:space="0" w:color="auto"/>
        <w:right w:val="none" w:sz="0" w:space="0" w:color="auto"/>
      </w:divBdr>
      <w:divsChild>
        <w:div w:id="447118788">
          <w:marLeft w:val="0"/>
          <w:marRight w:val="0"/>
          <w:marTop w:val="0"/>
          <w:marBottom w:val="0"/>
          <w:divBdr>
            <w:top w:val="none" w:sz="0" w:space="0" w:color="auto"/>
            <w:left w:val="none" w:sz="0" w:space="0" w:color="auto"/>
            <w:bottom w:val="none" w:sz="0" w:space="0" w:color="auto"/>
            <w:right w:val="none" w:sz="0" w:space="0" w:color="auto"/>
          </w:divBdr>
        </w:div>
        <w:div w:id="2002076907">
          <w:marLeft w:val="0"/>
          <w:marRight w:val="0"/>
          <w:marTop w:val="0"/>
          <w:marBottom w:val="0"/>
          <w:divBdr>
            <w:top w:val="none" w:sz="0" w:space="0" w:color="auto"/>
            <w:left w:val="none" w:sz="0" w:space="0" w:color="auto"/>
            <w:bottom w:val="none" w:sz="0" w:space="0" w:color="auto"/>
            <w:right w:val="none" w:sz="0" w:space="0" w:color="auto"/>
          </w:divBdr>
        </w:div>
      </w:divsChild>
    </w:div>
    <w:div w:id="88280837">
      <w:bodyDiv w:val="1"/>
      <w:marLeft w:val="0"/>
      <w:marRight w:val="0"/>
      <w:marTop w:val="0"/>
      <w:marBottom w:val="0"/>
      <w:divBdr>
        <w:top w:val="none" w:sz="0" w:space="0" w:color="auto"/>
        <w:left w:val="none" w:sz="0" w:space="0" w:color="auto"/>
        <w:bottom w:val="none" w:sz="0" w:space="0" w:color="auto"/>
        <w:right w:val="none" w:sz="0" w:space="0" w:color="auto"/>
      </w:divBdr>
    </w:div>
    <w:div w:id="102579418">
      <w:bodyDiv w:val="1"/>
      <w:marLeft w:val="0"/>
      <w:marRight w:val="0"/>
      <w:marTop w:val="0"/>
      <w:marBottom w:val="0"/>
      <w:divBdr>
        <w:top w:val="none" w:sz="0" w:space="0" w:color="auto"/>
        <w:left w:val="none" w:sz="0" w:space="0" w:color="auto"/>
        <w:bottom w:val="none" w:sz="0" w:space="0" w:color="auto"/>
        <w:right w:val="none" w:sz="0" w:space="0" w:color="auto"/>
      </w:divBdr>
      <w:divsChild>
        <w:div w:id="90509922">
          <w:marLeft w:val="0"/>
          <w:marRight w:val="0"/>
          <w:marTop w:val="0"/>
          <w:marBottom w:val="0"/>
          <w:divBdr>
            <w:top w:val="none" w:sz="0" w:space="0" w:color="auto"/>
            <w:left w:val="none" w:sz="0" w:space="0" w:color="auto"/>
            <w:bottom w:val="none" w:sz="0" w:space="0" w:color="auto"/>
            <w:right w:val="none" w:sz="0" w:space="0" w:color="auto"/>
          </w:divBdr>
        </w:div>
        <w:div w:id="1088111774">
          <w:marLeft w:val="0"/>
          <w:marRight w:val="0"/>
          <w:marTop w:val="0"/>
          <w:marBottom w:val="0"/>
          <w:divBdr>
            <w:top w:val="none" w:sz="0" w:space="0" w:color="auto"/>
            <w:left w:val="none" w:sz="0" w:space="0" w:color="auto"/>
            <w:bottom w:val="none" w:sz="0" w:space="0" w:color="auto"/>
            <w:right w:val="none" w:sz="0" w:space="0" w:color="auto"/>
          </w:divBdr>
        </w:div>
      </w:divsChild>
    </w:div>
    <w:div w:id="160507670">
      <w:bodyDiv w:val="1"/>
      <w:marLeft w:val="0"/>
      <w:marRight w:val="0"/>
      <w:marTop w:val="0"/>
      <w:marBottom w:val="0"/>
      <w:divBdr>
        <w:top w:val="none" w:sz="0" w:space="0" w:color="auto"/>
        <w:left w:val="none" w:sz="0" w:space="0" w:color="auto"/>
        <w:bottom w:val="none" w:sz="0" w:space="0" w:color="auto"/>
        <w:right w:val="none" w:sz="0" w:space="0" w:color="auto"/>
      </w:divBdr>
      <w:divsChild>
        <w:div w:id="1075543115">
          <w:marLeft w:val="0"/>
          <w:marRight w:val="0"/>
          <w:marTop w:val="0"/>
          <w:marBottom w:val="0"/>
          <w:divBdr>
            <w:top w:val="none" w:sz="0" w:space="0" w:color="auto"/>
            <w:left w:val="none" w:sz="0" w:space="0" w:color="auto"/>
            <w:bottom w:val="none" w:sz="0" w:space="0" w:color="auto"/>
            <w:right w:val="none" w:sz="0" w:space="0" w:color="auto"/>
          </w:divBdr>
        </w:div>
        <w:div w:id="2068529777">
          <w:marLeft w:val="0"/>
          <w:marRight w:val="0"/>
          <w:marTop w:val="0"/>
          <w:marBottom w:val="0"/>
          <w:divBdr>
            <w:top w:val="none" w:sz="0" w:space="0" w:color="auto"/>
            <w:left w:val="none" w:sz="0" w:space="0" w:color="auto"/>
            <w:bottom w:val="none" w:sz="0" w:space="0" w:color="auto"/>
            <w:right w:val="none" w:sz="0" w:space="0" w:color="auto"/>
          </w:divBdr>
        </w:div>
      </w:divsChild>
    </w:div>
    <w:div w:id="162547625">
      <w:bodyDiv w:val="1"/>
      <w:marLeft w:val="0"/>
      <w:marRight w:val="0"/>
      <w:marTop w:val="0"/>
      <w:marBottom w:val="0"/>
      <w:divBdr>
        <w:top w:val="none" w:sz="0" w:space="0" w:color="auto"/>
        <w:left w:val="none" w:sz="0" w:space="0" w:color="auto"/>
        <w:bottom w:val="none" w:sz="0" w:space="0" w:color="auto"/>
        <w:right w:val="none" w:sz="0" w:space="0" w:color="auto"/>
      </w:divBdr>
    </w:div>
    <w:div w:id="168908244">
      <w:bodyDiv w:val="1"/>
      <w:marLeft w:val="0"/>
      <w:marRight w:val="0"/>
      <w:marTop w:val="0"/>
      <w:marBottom w:val="0"/>
      <w:divBdr>
        <w:top w:val="none" w:sz="0" w:space="0" w:color="auto"/>
        <w:left w:val="none" w:sz="0" w:space="0" w:color="auto"/>
        <w:bottom w:val="none" w:sz="0" w:space="0" w:color="auto"/>
        <w:right w:val="none" w:sz="0" w:space="0" w:color="auto"/>
      </w:divBdr>
      <w:divsChild>
        <w:div w:id="236524732">
          <w:marLeft w:val="0"/>
          <w:marRight w:val="0"/>
          <w:marTop w:val="0"/>
          <w:marBottom w:val="0"/>
          <w:divBdr>
            <w:top w:val="none" w:sz="0" w:space="0" w:color="auto"/>
            <w:left w:val="none" w:sz="0" w:space="0" w:color="auto"/>
            <w:bottom w:val="none" w:sz="0" w:space="0" w:color="auto"/>
            <w:right w:val="none" w:sz="0" w:space="0" w:color="auto"/>
          </w:divBdr>
        </w:div>
        <w:div w:id="205333677">
          <w:marLeft w:val="0"/>
          <w:marRight w:val="0"/>
          <w:marTop w:val="0"/>
          <w:marBottom w:val="0"/>
          <w:divBdr>
            <w:top w:val="none" w:sz="0" w:space="0" w:color="auto"/>
            <w:left w:val="none" w:sz="0" w:space="0" w:color="auto"/>
            <w:bottom w:val="none" w:sz="0" w:space="0" w:color="auto"/>
            <w:right w:val="none" w:sz="0" w:space="0" w:color="auto"/>
          </w:divBdr>
        </w:div>
      </w:divsChild>
    </w:div>
    <w:div w:id="202983387">
      <w:bodyDiv w:val="1"/>
      <w:marLeft w:val="0"/>
      <w:marRight w:val="0"/>
      <w:marTop w:val="0"/>
      <w:marBottom w:val="0"/>
      <w:divBdr>
        <w:top w:val="none" w:sz="0" w:space="0" w:color="auto"/>
        <w:left w:val="none" w:sz="0" w:space="0" w:color="auto"/>
        <w:bottom w:val="none" w:sz="0" w:space="0" w:color="auto"/>
        <w:right w:val="none" w:sz="0" w:space="0" w:color="auto"/>
      </w:divBdr>
      <w:divsChild>
        <w:div w:id="2095929611">
          <w:marLeft w:val="0"/>
          <w:marRight w:val="0"/>
          <w:marTop w:val="0"/>
          <w:marBottom w:val="0"/>
          <w:divBdr>
            <w:top w:val="none" w:sz="0" w:space="0" w:color="auto"/>
            <w:left w:val="none" w:sz="0" w:space="0" w:color="auto"/>
            <w:bottom w:val="none" w:sz="0" w:space="0" w:color="auto"/>
            <w:right w:val="none" w:sz="0" w:space="0" w:color="auto"/>
          </w:divBdr>
        </w:div>
        <w:div w:id="185994461">
          <w:marLeft w:val="0"/>
          <w:marRight w:val="0"/>
          <w:marTop w:val="0"/>
          <w:marBottom w:val="0"/>
          <w:divBdr>
            <w:top w:val="none" w:sz="0" w:space="0" w:color="auto"/>
            <w:left w:val="none" w:sz="0" w:space="0" w:color="auto"/>
            <w:bottom w:val="none" w:sz="0" w:space="0" w:color="auto"/>
            <w:right w:val="none" w:sz="0" w:space="0" w:color="auto"/>
          </w:divBdr>
        </w:div>
      </w:divsChild>
    </w:div>
    <w:div w:id="264700703">
      <w:bodyDiv w:val="1"/>
      <w:marLeft w:val="0"/>
      <w:marRight w:val="0"/>
      <w:marTop w:val="0"/>
      <w:marBottom w:val="0"/>
      <w:divBdr>
        <w:top w:val="none" w:sz="0" w:space="0" w:color="auto"/>
        <w:left w:val="none" w:sz="0" w:space="0" w:color="auto"/>
        <w:bottom w:val="none" w:sz="0" w:space="0" w:color="auto"/>
        <w:right w:val="none" w:sz="0" w:space="0" w:color="auto"/>
      </w:divBdr>
      <w:divsChild>
        <w:div w:id="1656763139">
          <w:marLeft w:val="0"/>
          <w:marRight w:val="0"/>
          <w:marTop w:val="0"/>
          <w:marBottom w:val="0"/>
          <w:divBdr>
            <w:top w:val="none" w:sz="0" w:space="0" w:color="auto"/>
            <w:left w:val="none" w:sz="0" w:space="0" w:color="auto"/>
            <w:bottom w:val="none" w:sz="0" w:space="0" w:color="auto"/>
            <w:right w:val="none" w:sz="0" w:space="0" w:color="auto"/>
          </w:divBdr>
          <w:divsChild>
            <w:div w:id="1948344489">
              <w:marLeft w:val="0"/>
              <w:marRight w:val="0"/>
              <w:marTop w:val="0"/>
              <w:marBottom w:val="0"/>
              <w:divBdr>
                <w:top w:val="none" w:sz="0" w:space="0" w:color="auto"/>
                <w:left w:val="none" w:sz="0" w:space="0" w:color="auto"/>
                <w:bottom w:val="none" w:sz="0" w:space="0" w:color="auto"/>
                <w:right w:val="none" w:sz="0" w:space="0" w:color="auto"/>
              </w:divBdr>
              <w:divsChild>
                <w:div w:id="16081039">
                  <w:marLeft w:val="0"/>
                  <w:marRight w:val="0"/>
                  <w:marTop w:val="0"/>
                  <w:marBottom w:val="0"/>
                  <w:divBdr>
                    <w:top w:val="none" w:sz="0" w:space="0" w:color="auto"/>
                    <w:left w:val="none" w:sz="0" w:space="0" w:color="auto"/>
                    <w:bottom w:val="none" w:sz="0" w:space="0" w:color="auto"/>
                    <w:right w:val="none" w:sz="0" w:space="0" w:color="auto"/>
                  </w:divBdr>
                  <w:divsChild>
                    <w:div w:id="1267811233">
                      <w:marLeft w:val="0"/>
                      <w:marRight w:val="0"/>
                      <w:marTop w:val="0"/>
                      <w:marBottom w:val="0"/>
                      <w:divBdr>
                        <w:top w:val="none" w:sz="0" w:space="0" w:color="auto"/>
                        <w:left w:val="none" w:sz="0" w:space="0" w:color="auto"/>
                        <w:bottom w:val="none" w:sz="0" w:space="0" w:color="auto"/>
                        <w:right w:val="none" w:sz="0" w:space="0" w:color="auto"/>
                      </w:divBdr>
                      <w:divsChild>
                        <w:div w:id="1111977393">
                          <w:marLeft w:val="0"/>
                          <w:marRight w:val="0"/>
                          <w:marTop w:val="0"/>
                          <w:marBottom w:val="0"/>
                          <w:divBdr>
                            <w:top w:val="none" w:sz="0" w:space="0" w:color="auto"/>
                            <w:left w:val="none" w:sz="0" w:space="0" w:color="auto"/>
                            <w:bottom w:val="none" w:sz="0" w:space="0" w:color="auto"/>
                            <w:right w:val="none" w:sz="0" w:space="0" w:color="auto"/>
                          </w:divBdr>
                          <w:divsChild>
                            <w:div w:id="1465999899">
                              <w:marLeft w:val="0"/>
                              <w:marRight w:val="0"/>
                              <w:marTop w:val="0"/>
                              <w:marBottom w:val="0"/>
                              <w:divBdr>
                                <w:top w:val="none" w:sz="0" w:space="0" w:color="auto"/>
                                <w:left w:val="none" w:sz="0" w:space="0" w:color="auto"/>
                                <w:bottom w:val="none" w:sz="0" w:space="0" w:color="auto"/>
                                <w:right w:val="none" w:sz="0" w:space="0" w:color="auto"/>
                              </w:divBdr>
                              <w:divsChild>
                                <w:div w:id="1934895376">
                                  <w:marLeft w:val="0"/>
                                  <w:marRight w:val="0"/>
                                  <w:marTop w:val="0"/>
                                  <w:marBottom w:val="0"/>
                                  <w:divBdr>
                                    <w:top w:val="none" w:sz="0" w:space="0" w:color="auto"/>
                                    <w:left w:val="none" w:sz="0" w:space="0" w:color="auto"/>
                                    <w:bottom w:val="none" w:sz="0" w:space="0" w:color="auto"/>
                                    <w:right w:val="none" w:sz="0" w:space="0" w:color="auto"/>
                                  </w:divBdr>
                                  <w:divsChild>
                                    <w:div w:id="8322559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347097034">
      <w:bodyDiv w:val="1"/>
      <w:marLeft w:val="0"/>
      <w:marRight w:val="0"/>
      <w:marTop w:val="0"/>
      <w:marBottom w:val="0"/>
      <w:divBdr>
        <w:top w:val="none" w:sz="0" w:space="0" w:color="auto"/>
        <w:left w:val="none" w:sz="0" w:space="0" w:color="auto"/>
        <w:bottom w:val="none" w:sz="0" w:space="0" w:color="auto"/>
        <w:right w:val="none" w:sz="0" w:space="0" w:color="auto"/>
      </w:divBdr>
    </w:div>
    <w:div w:id="402216072">
      <w:bodyDiv w:val="1"/>
      <w:marLeft w:val="0"/>
      <w:marRight w:val="0"/>
      <w:marTop w:val="0"/>
      <w:marBottom w:val="0"/>
      <w:divBdr>
        <w:top w:val="none" w:sz="0" w:space="0" w:color="auto"/>
        <w:left w:val="none" w:sz="0" w:space="0" w:color="auto"/>
        <w:bottom w:val="none" w:sz="0" w:space="0" w:color="auto"/>
        <w:right w:val="none" w:sz="0" w:space="0" w:color="auto"/>
      </w:divBdr>
    </w:div>
    <w:div w:id="411783395">
      <w:bodyDiv w:val="1"/>
      <w:marLeft w:val="0"/>
      <w:marRight w:val="0"/>
      <w:marTop w:val="0"/>
      <w:marBottom w:val="0"/>
      <w:divBdr>
        <w:top w:val="none" w:sz="0" w:space="0" w:color="auto"/>
        <w:left w:val="none" w:sz="0" w:space="0" w:color="auto"/>
        <w:bottom w:val="none" w:sz="0" w:space="0" w:color="auto"/>
        <w:right w:val="none" w:sz="0" w:space="0" w:color="auto"/>
      </w:divBdr>
      <w:divsChild>
        <w:div w:id="1141073282">
          <w:marLeft w:val="0"/>
          <w:marRight w:val="0"/>
          <w:marTop w:val="0"/>
          <w:marBottom w:val="0"/>
          <w:divBdr>
            <w:top w:val="none" w:sz="0" w:space="0" w:color="auto"/>
            <w:left w:val="none" w:sz="0" w:space="0" w:color="auto"/>
            <w:bottom w:val="none" w:sz="0" w:space="0" w:color="auto"/>
            <w:right w:val="none" w:sz="0" w:space="0" w:color="auto"/>
          </w:divBdr>
        </w:div>
        <w:div w:id="1615483693">
          <w:marLeft w:val="0"/>
          <w:marRight w:val="0"/>
          <w:marTop w:val="0"/>
          <w:marBottom w:val="0"/>
          <w:divBdr>
            <w:top w:val="none" w:sz="0" w:space="0" w:color="auto"/>
            <w:left w:val="none" w:sz="0" w:space="0" w:color="auto"/>
            <w:bottom w:val="none" w:sz="0" w:space="0" w:color="auto"/>
            <w:right w:val="none" w:sz="0" w:space="0" w:color="auto"/>
          </w:divBdr>
        </w:div>
      </w:divsChild>
    </w:div>
    <w:div w:id="551503775">
      <w:bodyDiv w:val="1"/>
      <w:marLeft w:val="0"/>
      <w:marRight w:val="0"/>
      <w:marTop w:val="0"/>
      <w:marBottom w:val="0"/>
      <w:divBdr>
        <w:top w:val="none" w:sz="0" w:space="0" w:color="auto"/>
        <w:left w:val="none" w:sz="0" w:space="0" w:color="auto"/>
        <w:bottom w:val="none" w:sz="0" w:space="0" w:color="auto"/>
        <w:right w:val="none" w:sz="0" w:space="0" w:color="auto"/>
      </w:divBdr>
    </w:div>
    <w:div w:id="554389089">
      <w:bodyDiv w:val="1"/>
      <w:marLeft w:val="0"/>
      <w:marRight w:val="0"/>
      <w:marTop w:val="0"/>
      <w:marBottom w:val="0"/>
      <w:divBdr>
        <w:top w:val="none" w:sz="0" w:space="0" w:color="auto"/>
        <w:left w:val="none" w:sz="0" w:space="0" w:color="auto"/>
        <w:bottom w:val="none" w:sz="0" w:space="0" w:color="auto"/>
        <w:right w:val="none" w:sz="0" w:space="0" w:color="auto"/>
      </w:divBdr>
      <w:divsChild>
        <w:div w:id="522599628">
          <w:marLeft w:val="0"/>
          <w:marRight w:val="0"/>
          <w:marTop w:val="0"/>
          <w:marBottom w:val="0"/>
          <w:divBdr>
            <w:top w:val="none" w:sz="0" w:space="0" w:color="auto"/>
            <w:left w:val="none" w:sz="0" w:space="0" w:color="auto"/>
            <w:bottom w:val="none" w:sz="0" w:space="0" w:color="auto"/>
            <w:right w:val="none" w:sz="0" w:space="0" w:color="auto"/>
          </w:divBdr>
        </w:div>
        <w:div w:id="1940867084">
          <w:marLeft w:val="0"/>
          <w:marRight w:val="0"/>
          <w:marTop w:val="0"/>
          <w:marBottom w:val="0"/>
          <w:divBdr>
            <w:top w:val="none" w:sz="0" w:space="0" w:color="auto"/>
            <w:left w:val="none" w:sz="0" w:space="0" w:color="auto"/>
            <w:bottom w:val="none" w:sz="0" w:space="0" w:color="auto"/>
            <w:right w:val="none" w:sz="0" w:space="0" w:color="auto"/>
          </w:divBdr>
        </w:div>
      </w:divsChild>
    </w:div>
    <w:div w:id="638536427">
      <w:bodyDiv w:val="1"/>
      <w:marLeft w:val="0"/>
      <w:marRight w:val="0"/>
      <w:marTop w:val="0"/>
      <w:marBottom w:val="0"/>
      <w:divBdr>
        <w:top w:val="none" w:sz="0" w:space="0" w:color="auto"/>
        <w:left w:val="none" w:sz="0" w:space="0" w:color="auto"/>
        <w:bottom w:val="none" w:sz="0" w:space="0" w:color="auto"/>
        <w:right w:val="none" w:sz="0" w:space="0" w:color="auto"/>
      </w:divBdr>
      <w:divsChild>
        <w:div w:id="1121924914">
          <w:marLeft w:val="0"/>
          <w:marRight w:val="0"/>
          <w:marTop w:val="0"/>
          <w:marBottom w:val="0"/>
          <w:divBdr>
            <w:top w:val="none" w:sz="0" w:space="0" w:color="auto"/>
            <w:left w:val="none" w:sz="0" w:space="0" w:color="auto"/>
            <w:bottom w:val="none" w:sz="0" w:space="0" w:color="auto"/>
            <w:right w:val="none" w:sz="0" w:space="0" w:color="auto"/>
          </w:divBdr>
        </w:div>
        <w:div w:id="75445209">
          <w:marLeft w:val="0"/>
          <w:marRight w:val="0"/>
          <w:marTop w:val="0"/>
          <w:marBottom w:val="0"/>
          <w:divBdr>
            <w:top w:val="none" w:sz="0" w:space="0" w:color="auto"/>
            <w:left w:val="none" w:sz="0" w:space="0" w:color="auto"/>
            <w:bottom w:val="none" w:sz="0" w:space="0" w:color="auto"/>
            <w:right w:val="none" w:sz="0" w:space="0" w:color="auto"/>
          </w:divBdr>
        </w:div>
      </w:divsChild>
    </w:div>
    <w:div w:id="671034877">
      <w:bodyDiv w:val="1"/>
      <w:marLeft w:val="0"/>
      <w:marRight w:val="0"/>
      <w:marTop w:val="0"/>
      <w:marBottom w:val="0"/>
      <w:divBdr>
        <w:top w:val="none" w:sz="0" w:space="0" w:color="auto"/>
        <w:left w:val="none" w:sz="0" w:space="0" w:color="auto"/>
        <w:bottom w:val="none" w:sz="0" w:space="0" w:color="auto"/>
        <w:right w:val="none" w:sz="0" w:space="0" w:color="auto"/>
      </w:divBdr>
    </w:div>
    <w:div w:id="697699198">
      <w:bodyDiv w:val="1"/>
      <w:marLeft w:val="0"/>
      <w:marRight w:val="0"/>
      <w:marTop w:val="0"/>
      <w:marBottom w:val="0"/>
      <w:divBdr>
        <w:top w:val="none" w:sz="0" w:space="0" w:color="auto"/>
        <w:left w:val="none" w:sz="0" w:space="0" w:color="auto"/>
        <w:bottom w:val="none" w:sz="0" w:space="0" w:color="auto"/>
        <w:right w:val="none" w:sz="0" w:space="0" w:color="auto"/>
      </w:divBdr>
      <w:divsChild>
        <w:div w:id="2109039368">
          <w:marLeft w:val="0"/>
          <w:marRight w:val="0"/>
          <w:marTop w:val="0"/>
          <w:marBottom w:val="0"/>
          <w:divBdr>
            <w:top w:val="none" w:sz="0" w:space="0" w:color="auto"/>
            <w:left w:val="none" w:sz="0" w:space="0" w:color="auto"/>
            <w:bottom w:val="none" w:sz="0" w:space="0" w:color="auto"/>
            <w:right w:val="none" w:sz="0" w:space="0" w:color="auto"/>
          </w:divBdr>
        </w:div>
        <w:div w:id="1445344814">
          <w:marLeft w:val="0"/>
          <w:marRight w:val="0"/>
          <w:marTop w:val="0"/>
          <w:marBottom w:val="0"/>
          <w:divBdr>
            <w:top w:val="none" w:sz="0" w:space="0" w:color="auto"/>
            <w:left w:val="none" w:sz="0" w:space="0" w:color="auto"/>
            <w:bottom w:val="none" w:sz="0" w:space="0" w:color="auto"/>
            <w:right w:val="none" w:sz="0" w:space="0" w:color="auto"/>
          </w:divBdr>
        </w:div>
      </w:divsChild>
    </w:div>
    <w:div w:id="698160949">
      <w:bodyDiv w:val="1"/>
      <w:marLeft w:val="0"/>
      <w:marRight w:val="0"/>
      <w:marTop w:val="0"/>
      <w:marBottom w:val="0"/>
      <w:divBdr>
        <w:top w:val="none" w:sz="0" w:space="0" w:color="auto"/>
        <w:left w:val="none" w:sz="0" w:space="0" w:color="auto"/>
        <w:bottom w:val="none" w:sz="0" w:space="0" w:color="auto"/>
        <w:right w:val="none" w:sz="0" w:space="0" w:color="auto"/>
      </w:divBdr>
    </w:div>
    <w:div w:id="701174977">
      <w:bodyDiv w:val="1"/>
      <w:marLeft w:val="0"/>
      <w:marRight w:val="0"/>
      <w:marTop w:val="0"/>
      <w:marBottom w:val="0"/>
      <w:divBdr>
        <w:top w:val="none" w:sz="0" w:space="0" w:color="auto"/>
        <w:left w:val="none" w:sz="0" w:space="0" w:color="auto"/>
        <w:bottom w:val="none" w:sz="0" w:space="0" w:color="auto"/>
        <w:right w:val="none" w:sz="0" w:space="0" w:color="auto"/>
      </w:divBdr>
    </w:div>
    <w:div w:id="736708809">
      <w:bodyDiv w:val="1"/>
      <w:marLeft w:val="0"/>
      <w:marRight w:val="0"/>
      <w:marTop w:val="0"/>
      <w:marBottom w:val="0"/>
      <w:divBdr>
        <w:top w:val="none" w:sz="0" w:space="0" w:color="auto"/>
        <w:left w:val="none" w:sz="0" w:space="0" w:color="auto"/>
        <w:bottom w:val="none" w:sz="0" w:space="0" w:color="auto"/>
        <w:right w:val="none" w:sz="0" w:space="0" w:color="auto"/>
      </w:divBdr>
      <w:divsChild>
        <w:div w:id="36511370">
          <w:marLeft w:val="0"/>
          <w:marRight w:val="0"/>
          <w:marTop w:val="0"/>
          <w:marBottom w:val="0"/>
          <w:divBdr>
            <w:top w:val="none" w:sz="0" w:space="0" w:color="auto"/>
            <w:left w:val="none" w:sz="0" w:space="0" w:color="auto"/>
            <w:bottom w:val="none" w:sz="0" w:space="0" w:color="auto"/>
            <w:right w:val="none" w:sz="0" w:space="0" w:color="auto"/>
          </w:divBdr>
        </w:div>
        <w:div w:id="556745453">
          <w:marLeft w:val="0"/>
          <w:marRight w:val="0"/>
          <w:marTop w:val="0"/>
          <w:marBottom w:val="0"/>
          <w:divBdr>
            <w:top w:val="none" w:sz="0" w:space="0" w:color="auto"/>
            <w:left w:val="none" w:sz="0" w:space="0" w:color="auto"/>
            <w:bottom w:val="none" w:sz="0" w:space="0" w:color="auto"/>
            <w:right w:val="none" w:sz="0" w:space="0" w:color="auto"/>
          </w:divBdr>
        </w:div>
      </w:divsChild>
    </w:div>
    <w:div w:id="739712298">
      <w:bodyDiv w:val="1"/>
      <w:marLeft w:val="0"/>
      <w:marRight w:val="0"/>
      <w:marTop w:val="0"/>
      <w:marBottom w:val="0"/>
      <w:divBdr>
        <w:top w:val="none" w:sz="0" w:space="0" w:color="auto"/>
        <w:left w:val="none" w:sz="0" w:space="0" w:color="auto"/>
        <w:bottom w:val="none" w:sz="0" w:space="0" w:color="auto"/>
        <w:right w:val="none" w:sz="0" w:space="0" w:color="auto"/>
      </w:divBdr>
      <w:divsChild>
        <w:div w:id="497888732">
          <w:marLeft w:val="0"/>
          <w:marRight w:val="0"/>
          <w:marTop w:val="0"/>
          <w:marBottom w:val="0"/>
          <w:divBdr>
            <w:top w:val="none" w:sz="0" w:space="0" w:color="auto"/>
            <w:left w:val="none" w:sz="0" w:space="0" w:color="auto"/>
            <w:bottom w:val="none" w:sz="0" w:space="0" w:color="auto"/>
            <w:right w:val="none" w:sz="0" w:space="0" w:color="auto"/>
          </w:divBdr>
        </w:div>
        <w:div w:id="1508984806">
          <w:marLeft w:val="0"/>
          <w:marRight w:val="0"/>
          <w:marTop w:val="0"/>
          <w:marBottom w:val="0"/>
          <w:divBdr>
            <w:top w:val="none" w:sz="0" w:space="0" w:color="auto"/>
            <w:left w:val="none" w:sz="0" w:space="0" w:color="auto"/>
            <w:bottom w:val="none" w:sz="0" w:space="0" w:color="auto"/>
            <w:right w:val="none" w:sz="0" w:space="0" w:color="auto"/>
          </w:divBdr>
        </w:div>
        <w:div w:id="1528179127">
          <w:marLeft w:val="0"/>
          <w:marRight w:val="0"/>
          <w:marTop w:val="0"/>
          <w:marBottom w:val="0"/>
          <w:divBdr>
            <w:top w:val="none" w:sz="0" w:space="0" w:color="auto"/>
            <w:left w:val="none" w:sz="0" w:space="0" w:color="auto"/>
            <w:bottom w:val="none" w:sz="0" w:space="0" w:color="auto"/>
            <w:right w:val="none" w:sz="0" w:space="0" w:color="auto"/>
          </w:divBdr>
        </w:div>
        <w:div w:id="1856262598">
          <w:marLeft w:val="0"/>
          <w:marRight w:val="0"/>
          <w:marTop w:val="0"/>
          <w:marBottom w:val="0"/>
          <w:divBdr>
            <w:top w:val="none" w:sz="0" w:space="0" w:color="auto"/>
            <w:left w:val="none" w:sz="0" w:space="0" w:color="auto"/>
            <w:bottom w:val="none" w:sz="0" w:space="0" w:color="auto"/>
            <w:right w:val="none" w:sz="0" w:space="0" w:color="auto"/>
          </w:divBdr>
        </w:div>
      </w:divsChild>
    </w:div>
    <w:div w:id="778263142">
      <w:bodyDiv w:val="1"/>
      <w:marLeft w:val="0"/>
      <w:marRight w:val="0"/>
      <w:marTop w:val="0"/>
      <w:marBottom w:val="0"/>
      <w:divBdr>
        <w:top w:val="none" w:sz="0" w:space="0" w:color="auto"/>
        <w:left w:val="none" w:sz="0" w:space="0" w:color="auto"/>
        <w:bottom w:val="none" w:sz="0" w:space="0" w:color="auto"/>
        <w:right w:val="none" w:sz="0" w:space="0" w:color="auto"/>
      </w:divBdr>
      <w:divsChild>
        <w:div w:id="860164421">
          <w:marLeft w:val="0"/>
          <w:marRight w:val="0"/>
          <w:marTop w:val="0"/>
          <w:marBottom w:val="0"/>
          <w:divBdr>
            <w:top w:val="none" w:sz="0" w:space="0" w:color="auto"/>
            <w:left w:val="none" w:sz="0" w:space="0" w:color="auto"/>
            <w:bottom w:val="none" w:sz="0" w:space="0" w:color="auto"/>
            <w:right w:val="none" w:sz="0" w:space="0" w:color="auto"/>
          </w:divBdr>
        </w:div>
        <w:div w:id="580723329">
          <w:marLeft w:val="0"/>
          <w:marRight w:val="0"/>
          <w:marTop w:val="0"/>
          <w:marBottom w:val="0"/>
          <w:divBdr>
            <w:top w:val="none" w:sz="0" w:space="0" w:color="auto"/>
            <w:left w:val="none" w:sz="0" w:space="0" w:color="auto"/>
            <w:bottom w:val="none" w:sz="0" w:space="0" w:color="auto"/>
            <w:right w:val="none" w:sz="0" w:space="0" w:color="auto"/>
          </w:divBdr>
        </w:div>
        <w:div w:id="994575226">
          <w:marLeft w:val="0"/>
          <w:marRight w:val="0"/>
          <w:marTop w:val="0"/>
          <w:marBottom w:val="0"/>
          <w:divBdr>
            <w:top w:val="none" w:sz="0" w:space="0" w:color="auto"/>
            <w:left w:val="none" w:sz="0" w:space="0" w:color="auto"/>
            <w:bottom w:val="none" w:sz="0" w:space="0" w:color="auto"/>
            <w:right w:val="none" w:sz="0" w:space="0" w:color="auto"/>
          </w:divBdr>
        </w:div>
        <w:div w:id="1611935763">
          <w:marLeft w:val="0"/>
          <w:marRight w:val="0"/>
          <w:marTop w:val="0"/>
          <w:marBottom w:val="0"/>
          <w:divBdr>
            <w:top w:val="none" w:sz="0" w:space="0" w:color="auto"/>
            <w:left w:val="none" w:sz="0" w:space="0" w:color="auto"/>
            <w:bottom w:val="none" w:sz="0" w:space="0" w:color="auto"/>
            <w:right w:val="none" w:sz="0" w:space="0" w:color="auto"/>
          </w:divBdr>
        </w:div>
        <w:div w:id="1592394900">
          <w:marLeft w:val="0"/>
          <w:marRight w:val="0"/>
          <w:marTop w:val="0"/>
          <w:marBottom w:val="0"/>
          <w:divBdr>
            <w:top w:val="none" w:sz="0" w:space="0" w:color="auto"/>
            <w:left w:val="none" w:sz="0" w:space="0" w:color="auto"/>
            <w:bottom w:val="none" w:sz="0" w:space="0" w:color="auto"/>
            <w:right w:val="none" w:sz="0" w:space="0" w:color="auto"/>
          </w:divBdr>
        </w:div>
      </w:divsChild>
    </w:div>
    <w:div w:id="805927258">
      <w:bodyDiv w:val="1"/>
      <w:marLeft w:val="0"/>
      <w:marRight w:val="0"/>
      <w:marTop w:val="0"/>
      <w:marBottom w:val="0"/>
      <w:divBdr>
        <w:top w:val="none" w:sz="0" w:space="0" w:color="auto"/>
        <w:left w:val="none" w:sz="0" w:space="0" w:color="auto"/>
        <w:bottom w:val="none" w:sz="0" w:space="0" w:color="auto"/>
        <w:right w:val="none" w:sz="0" w:space="0" w:color="auto"/>
      </w:divBdr>
      <w:divsChild>
        <w:div w:id="111435464">
          <w:marLeft w:val="0"/>
          <w:marRight w:val="0"/>
          <w:marTop w:val="0"/>
          <w:marBottom w:val="0"/>
          <w:divBdr>
            <w:top w:val="none" w:sz="0" w:space="0" w:color="auto"/>
            <w:left w:val="none" w:sz="0" w:space="0" w:color="auto"/>
            <w:bottom w:val="none" w:sz="0" w:space="0" w:color="auto"/>
            <w:right w:val="none" w:sz="0" w:space="0" w:color="auto"/>
          </w:divBdr>
        </w:div>
        <w:div w:id="1216163918">
          <w:marLeft w:val="0"/>
          <w:marRight w:val="0"/>
          <w:marTop w:val="0"/>
          <w:marBottom w:val="0"/>
          <w:divBdr>
            <w:top w:val="none" w:sz="0" w:space="0" w:color="auto"/>
            <w:left w:val="none" w:sz="0" w:space="0" w:color="auto"/>
            <w:bottom w:val="none" w:sz="0" w:space="0" w:color="auto"/>
            <w:right w:val="none" w:sz="0" w:space="0" w:color="auto"/>
          </w:divBdr>
        </w:div>
      </w:divsChild>
    </w:div>
    <w:div w:id="862016923">
      <w:bodyDiv w:val="1"/>
      <w:marLeft w:val="0"/>
      <w:marRight w:val="0"/>
      <w:marTop w:val="0"/>
      <w:marBottom w:val="0"/>
      <w:divBdr>
        <w:top w:val="none" w:sz="0" w:space="0" w:color="auto"/>
        <w:left w:val="none" w:sz="0" w:space="0" w:color="auto"/>
        <w:bottom w:val="none" w:sz="0" w:space="0" w:color="auto"/>
        <w:right w:val="none" w:sz="0" w:space="0" w:color="auto"/>
      </w:divBdr>
      <w:divsChild>
        <w:div w:id="1269238416">
          <w:marLeft w:val="0"/>
          <w:marRight w:val="0"/>
          <w:marTop w:val="0"/>
          <w:marBottom w:val="0"/>
          <w:divBdr>
            <w:top w:val="none" w:sz="0" w:space="0" w:color="auto"/>
            <w:left w:val="none" w:sz="0" w:space="0" w:color="auto"/>
            <w:bottom w:val="none" w:sz="0" w:space="0" w:color="auto"/>
            <w:right w:val="none" w:sz="0" w:space="0" w:color="auto"/>
          </w:divBdr>
        </w:div>
        <w:div w:id="1010763267">
          <w:marLeft w:val="0"/>
          <w:marRight w:val="0"/>
          <w:marTop w:val="0"/>
          <w:marBottom w:val="0"/>
          <w:divBdr>
            <w:top w:val="none" w:sz="0" w:space="0" w:color="auto"/>
            <w:left w:val="none" w:sz="0" w:space="0" w:color="auto"/>
            <w:bottom w:val="none" w:sz="0" w:space="0" w:color="auto"/>
            <w:right w:val="none" w:sz="0" w:space="0" w:color="auto"/>
          </w:divBdr>
        </w:div>
        <w:div w:id="620037223">
          <w:marLeft w:val="0"/>
          <w:marRight w:val="0"/>
          <w:marTop w:val="0"/>
          <w:marBottom w:val="0"/>
          <w:divBdr>
            <w:top w:val="none" w:sz="0" w:space="0" w:color="auto"/>
            <w:left w:val="none" w:sz="0" w:space="0" w:color="auto"/>
            <w:bottom w:val="none" w:sz="0" w:space="0" w:color="auto"/>
            <w:right w:val="none" w:sz="0" w:space="0" w:color="auto"/>
          </w:divBdr>
        </w:div>
        <w:div w:id="2060397709">
          <w:marLeft w:val="0"/>
          <w:marRight w:val="0"/>
          <w:marTop w:val="0"/>
          <w:marBottom w:val="0"/>
          <w:divBdr>
            <w:top w:val="none" w:sz="0" w:space="0" w:color="auto"/>
            <w:left w:val="none" w:sz="0" w:space="0" w:color="auto"/>
            <w:bottom w:val="none" w:sz="0" w:space="0" w:color="auto"/>
            <w:right w:val="none" w:sz="0" w:space="0" w:color="auto"/>
          </w:divBdr>
        </w:div>
      </w:divsChild>
    </w:div>
    <w:div w:id="876893811">
      <w:bodyDiv w:val="1"/>
      <w:marLeft w:val="0"/>
      <w:marRight w:val="0"/>
      <w:marTop w:val="0"/>
      <w:marBottom w:val="0"/>
      <w:divBdr>
        <w:top w:val="none" w:sz="0" w:space="0" w:color="auto"/>
        <w:left w:val="none" w:sz="0" w:space="0" w:color="auto"/>
        <w:bottom w:val="none" w:sz="0" w:space="0" w:color="auto"/>
        <w:right w:val="none" w:sz="0" w:space="0" w:color="auto"/>
      </w:divBdr>
    </w:div>
    <w:div w:id="930430010">
      <w:bodyDiv w:val="1"/>
      <w:marLeft w:val="0"/>
      <w:marRight w:val="0"/>
      <w:marTop w:val="0"/>
      <w:marBottom w:val="0"/>
      <w:divBdr>
        <w:top w:val="none" w:sz="0" w:space="0" w:color="auto"/>
        <w:left w:val="none" w:sz="0" w:space="0" w:color="auto"/>
        <w:bottom w:val="none" w:sz="0" w:space="0" w:color="auto"/>
        <w:right w:val="none" w:sz="0" w:space="0" w:color="auto"/>
      </w:divBdr>
      <w:divsChild>
        <w:div w:id="542249963">
          <w:marLeft w:val="0"/>
          <w:marRight w:val="0"/>
          <w:marTop w:val="0"/>
          <w:marBottom w:val="0"/>
          <w:divBdr>
            <w:top w:val="none" w:sz="0" w:space="0" w:color="auto"/>
            <w:left w:val="none" w:sz="0" w:space="0" w:color="auto"/>
            <w:bottom w:val="none" w:sz="0" w:space="0" w:color="auto"/>
            <w:right w:val="none" w:sz="0" w:space="0" w:color="auto"/>
          </w:divBdr>
        </w:div>
        <w:div w:id="826088228">
          <w:marLeft w:val="0"/>
          <w:marRight w:val="0"/>
          <w:marTop w:val="0"/>
          <w:marBottom w:val="0"/>
          <w:divBdr>
            <w:top w:val="none" w:sz="0" w:space="0" w:color="auto"/>
            <w:left w:val="none" w:sz="0" w:space="0" w:color="auto"/>
            <w:bottom w:val="none" w:sz="0" w:space="0" w:color="auto"/>
            <w:right w:val="none" w:sz="0" w:space="0" w:color="auto"/>
          </w:divBdr>
        </w:div>
        <w:div w:id="861894110">
          <w:marLeft w:val="0"/>
          <w:marRight w:val="0"/>
          <w:marTop w:val="0"/>
          <w:marBottom w:val="0"/>
          <w:divBdr>
            <w:top w:val="none" w:sz="0" w:space="0" w:color="auto"/>
            <w:left w:val="none" w:sz="0" w:space="0" w:color="auto"/>
            <w:bottom w:val="none" w:sz="0" w:space="0" w:color="auto"/>
            <w:right w:val="none" w:sz="0" w:space="0" w:color="auto"/>
          </w:divBdr>
        </w:div>
        <w:div w:id="2016150859">
          <w:marLeft w:val="0"/>
          <w:marRight w:val="0"/>
          <w:marTop w:val="0"/>
          <w:marBottom w:val="0"/>
          <w:divBdr>
            <w:top w:val="none" w:sz="0" w:space="0" w:color="auto"/>
            <w:left w:val="none" w:sz="0" w:space="0" w:color="auto"/>
            <w:bottom w:val="none" w:sz="0" w:space="0" w:color="auto"/>
            <w:right w:val="none" w:sz="0" w:space="0" w:color="auto"/>
          </w:divBdr>
        </w:div>
        <w:div w:id="281612949">
          <w:marLeft w:val="0"/>
          <w:marRight w:val="0"/>
          <w:marTop w:val="0"/>
          <w:marBottom w:val="0"/>
          <w:divBdr>
            <w:top w:val="none" w:sz="0" w:space="0" w:color="auto"/>
            <w:left w:val="none" w:sz="0" w:space="0" w:color="auto"/>
            <w:bottom w:val="none" w:sz="0" w:space="0" w:color="auto"/>
            <w:right w:val="none" w:sz="0" w:space="0" w:color="auto"/>
          </w:divBdr>
        </w:div>
        <w:div w:id="1615089370">
          <w:marLeft w:val="0"/>
          <w:marRight w:val="0"/>
          <w:marTop w:val="0"/>
          <w:marBottom w:val="0"/>
          <w:divBdr>
            <w:top w:val="none" w:sz="0" w:space="0" w:color="auto"/>
            <w:left w:val="none" w:sz="0" w:space="0" w:color="auto"/>
            <w:bottom w:val="none" w:sz="0" w:space="0" w:color="auto"/>
            <w:right w:val="none" w:sz="0" w:space="0" w:color="auto"/>
          </w:divBdr>
        </w:div>
        <w:div w:id="269170231">
          <w:marLeft w:val="0"/>
          <w:marRight w:val="0"/>
          <w:marTop w:val="0"/>
          <w:marBottom w:val="0"/>
          <w:divBdr>
            <w:top w:val="none" w:sz="0" w:space="0" w:color="auto"/>
            <w:left w:val="none" w:sz="0" w:space="0" w:color="auto"/>
            <w:bottom w:val="none" w:sz="0" w:space="0" w:color="auto"/>
            <w:right w:val="none" w:sz="0" w:space="0" w:color="auto"/>
          </w:divBdr>
        </w:div>
        <w:div w:id="1964771059">
          <w:marLeft w:val="0"/>
          <w:marRight w:val="0"/>
          <w:marTop w:val="0"/>
          <w:marBottom w:val="0"/>
          <w:divBdr>
            <w:top w:val="none" w:sz="0" w:space="0" w:color="auto"/>
            <w:left w:val="none" w:sz="0" w:space="0" w:color="auto"/>
            <w:bottom w:val="none" w:sz="0" w:space="0" w:color="auto"/>
            <w:right w:val="none" w:sz="0" w:space="0" w:color="auto"/>
          </w:divBdr>
        </w:div>
        <w:div w:id="861361462">
          <w:marLeft w:val="0"/>
          <w:marRight w:val="0"/>
          <w:marTop w:val="0"/>
          <w:marBottom w:val="0"/>
          <w:divBdr>
            <w:top w:val="none" w:sz="0" w:space="0" w:color="auto"/>
            <w:left w:val="none" w:sz="0" w:space="0" w:color="auto"/>
            <w:bottom w:val="none" w:sz="0" w:space="0" w:color="auto"/>
            <w:right w:val="none" w:sz="0" w:space="0" w:color="auto"/>
          </w:divBdr>
        </w:div>
        <w:div w:id="371999672">
          <w:marLeft w:val="0"/>
          <w:marRight w:val="0"/>
          <w:marTop w:val="0"/>
          <w:marBottom w:val="0"/>
          <w:divBdr>
            <w:top w:val="none" w:sz="0" w:space="0" w:color="auto"/>
            <w:left w:val="none" w:sz="0" w:space="0" w:color="auto"/>
            <w:bottom w:val="none" w:sz="0" w:space="0" w:color="auto"/>
            <w:right w:val="none" w:sz="0" w:space="0" w:color="auto"/>
          </w:divBdr>
        </w:div>
        <w:div w:id="2010254660">
          <w:marLeft w:val="0"/>
          <w:marRight w:val="0"/>
          <w:marTop w:val="0"/>
          <w:marBottom w:val="0"/>
          <w:divBdr>
            <w:top w:val="none" w:sz="0" w:space="0" w:color="auto"/>
            <w:left w:val="none" w:sz="0" w:space="0" w:color="auto"/>
            <w:bottom w:val="none" w:sz="0" w:space="0" w:color="auto"/>
            <w:right w:val="none" w:sz="0" w:space="0" w:color="auto"/>
          </w:divBdr>
        </w:div>
        <w:div w:id="2026443766">
          <w:marLeft w:val="0"/>
          <w:marRight w:val="0"/>
          <w:marTop w:val="0"/>
          <w:marBottom w:val="0"/>
          <w:divBdr>
            <w:top w:val="none" w:sz="0" w:space="0" w:color="auto"/>
            <w:left w:val="none" w:sz="0" w:space="0" w:color="auto"/>
            <w:bottom w:val="none" w:sz="0" w:space="0" w:color="auto"/>
            <w:right w:val="none" w:sz="0" w:space="0" w:color="auto"/>
          </w:divBdr>
        </w:div>
        <w:div w:id="1503008534">
          <w:marLeft w:val="0"/>
          <w:marRight w:val="0"/>
          <w:marTop w:val="0"/>
          <w:marBottom w:val="0"/>
          <w:divBdr>
            <w:top w:val="none" w:sz="0" w:space="0" w:color="auto"/>
            <w:left w:val="none" w:sz="0" w:space="0" w:color="auto"/>
            <w:bottom w:val="none" w:sz="0" w:space="0" w:color="auto"/>
            <w:right w:val="none" w:sz="0" w:space="0" w:color="auto"/>
          </w:divBdr>
        </w:div>
        <w:div w:id="1120762561">
          <w:marLeft w:val="0"/>
          <w:marRight w:val="0"/>
          <w:marTop w:val="0"/>
          <w:marBottom w:val="0"/>
          <w:divBdr>
            <w:top w:val="none" w:sz="0" w:space="0" w:color="auto"/>
            <w:left w:val="none" w:sz="0" w:space="0" w:color="auto"/>
            <w:bottom w:val="none" w:sz="0" w:space="0" w:color="auto"/>
            <w:right w:val="none" w:sz="0" w:space="0" w:color="auto"/>
          </w:divBdr>
        </w:div>
        <w:div w:id="1486122854">
          <w:marLeft w:val="0"/>
          <w:marRight w:val="0"/>
          <w:marTop w:val="0"/>
          <w:marBottom w:val="0"/>
          <w:divBdr>
            <w:top w:val="none" w:sz="0" w:space="0" w:color="auto"/>
            <w:left w:val="none" w:sz="0" w:space="0" w:color="auto"/>
            <w:bottom w:val="none" w:sz="0" w:space="0" w:color="auto"/>
            <w:right w:val="none" w:sz="0" w:space="0" w:color="auto"/>
          </w:divBdr>
        </w:div>
        <w:div w:id="1192645774">
          <w:marLeft w:val="0"/>
          <w:marRight w:val="0"/>
          <w:marTop w:val="0"/>
          <w:marBottom w:val="0"/>
          <w:divBdr>
            <w:top w:val="none" w:sz="0" w:space="0" w:color="auto"/>
            <w:left w:val="none" w:sz="0" w:space="0" w:color="auto"/>
            <w:bottom w:val="none" w:sz="0" w:space="0" w:color="auto"/>
            <w:right w:val="none" w:sz="0" w:space="0" w:color="auto"/>
          </w:divBdr>
        </w:div>
        <w:div w:id="1810901268">
          <w:marLeft w:val="0"/>
          <w:marRight w:val="0"/>
          <w:marTop w:val="0"/>
          <w:marBottom w:val="0"/>
          <w:divBdr>
            <w:top w:val="none" w:sz="0" w:space="0" w:color="auto"/>
            <w:left w:val="none" w:sz="0" w:space="0" w:color="auto"/>
            <w:bottom w:val="none" w:sz="0" w:space="0" w:color="auto"/>
            <w:right w:val="none" w:sz="0" w:space="0" w:color="auto"/>
          </w:divBdr>
        </w:div>
        <w:div w:id="2007173746">
          <w:marLeft w:val="0"/>
          <w:marRight w:val="0"/>
          <w:marTop w:val="0"/>
          <w:marBottom w:val="0"/>
          <w:divBdr>
            <w:top w:val="none" w:sz="0" w:space="0" w:color="auto"/>
            <w:left w:val="none" w:sz="0" w:space="0" w:color="auto"/>
            <w:bottom w:val="none" w:sz="0" w:space="0" w:color="auto"/>
            <w:right w:val="none" w:sz="0" w:space="0" w:color="auto"/>
          </w:divBdr>
        </w:div>
        <w:div w:id="879783469">
          <w:marLeft w:val="0"/>
          <w:marRight w:val="0"/>
          <w:marTop w:val="0"/>
          <w:marBottom w:val="0"/>
          <w:divBdr>
            <w:top w:val="none" w:sz="0" w:space="0" w:color="auto"/>
            <w:left w:val="none" w:sz="0" w:space="0" w:color="auto"/>
            <w:bottom w:val="none" w:sz="0" w:space="0" w:color="auto"/>
            <w:right w:val="none" w:sz="0" w:space="0" w:color="auto"/>
          </w:divBdr>
        </w:div>
        <w:div w:id="1885169992">
          <w:marLeft w:val="0"/>
          <w:marRight w:val="0"/>
          <w:marTop w:val="0"/>
          <w:marBottom w:val="0"/>
          <w:divBdr>
            <w:top w:val="none" w:sz="0" w:space="0" w:color="auto"/>
            <w:left w:val="none" w:sz="0" w:space="0" w:color="auto"/>
            <w:bottom w:val="none" w:sz="0" w:space="0" w:color="auto"/>
            <w:right w:val="none" w:sz="0" w:space="0" w:color="auto"/>
          </w:divBdr>
        </w:div>
        <w:div w:id="74130181">
          <w:marLeft w:val="0"/>
          <w:marRight w:val="0"/>
          <w:marTop w:val="0"/>
          <w:marBottom w:val="0"/>
          <w:divBdr>
            <w:top w:val="none" w:sz="0" w:space="0" w:color="auto"/>
            <w:left w:val="none" w:sz="0" w:space="0" w:color="auto"/>
            <w:bottom w:val="none" w:sz="0" w:space="0" w:color="auto"/>
            <w:right w:val="none" w:sz="0" w:space="0" w:color="auto"/>
          </w:divBdr>
        </w:div>
        <w:div w:id="324628508">
          <w:marLeft w:val="0"/>
          <w:marRight w:val="0"/>
          <w:marTop w:val="0"/>
          <w:marBottom w:val="0"/>
          <w:divBdr>
            <w:top w:val="none" w:sz="0" w:space="0" w:color="auto"/>
            <w:left w:val="none" w:sz="0" w:space="0" w:color="auto"/>
            <w:bottom w:val="none" w:sz="0" w:space="0" w:color="auto"/>
            <w:right w:val="none" w:sz="0" w:space="0" w:color="auto"/>
          </w:divBdr>
        </w:div>
        <w:div w:id="45564740">
          <w:marLeft w:val="0"/>
          <w:marRight w:val="0"/>
          <w:marTop w:val="0"/>
          <w:marBottom w:val="0"/>
          <w:divBdr>
            <w:top w:val="none" w:sz="0" w:space="0" w:color="auto"/>
            <w:left w:val="none" w:sz="0" w:space="0" w:color="auto"/>
            <w:bottom w:val="none" w:sz="0" w:space="0" w:color="auto"/>
            <w:right w:val="none" w:sz="0" w:space="0" w:color="auto"/>
          </w:divBdr>
        </w:div>
        <w:div w:id="766924802">
          <w:marLeft w:val="0"/>
          <w:marRight w:val="0"/>
          <w:marTop w:val="0"/>
          <w:marBottom w:val="0"/>
          <w:divBdr>
            <w:top w:val="none" w:sz="0" w:space="0" w:color="auto"/>
            <w:left w:val="none" w:sz="0" w:space="0" w:color="auto"/>
            <w:bottom w:val="none" w:sz="0" w:space="0" w:color="auto"/>
            <w:right w:val="none" w:sz="0" w:space="0" w:color="auto"/>
          </w:divBdr>
        </w:div>
        <w:div w:id="1972588226">
          <w:marLeft w:val="0"/>
          <w:marRight w:val="0"/>
          <w:marTop w:val="0"/>
          <w:marBottom w:val="0"/>
          <w:divBdr>
            <w:top w:val="none" w:sz="0" w:space="0" w:color="auto"/>
            <w:left w:val="none" w:sz="0" w:space="0" w:color="auto"/>
            <w:bottom w:val="none" w:sz="0" w:space="0" w:color="auto"/>
            <w:right w:val="none" w:sz="0" w:space="0" w:color="auto"/>
          </w:divBdr>
        </w:div>
        <w:div w:id="130439225">
          <w:marLeft w:val="0"/>
          <w:marRight w:val="0"/>
          <w:marTop w:val="0"/>
          <w:marBottom w:val="0"/>
          <w:divBdr>
            <w:top w:val="none" w:sz="0" w:space="0" w:color="auto"/>
            <w:left w:val="none" w:sz="0" w:space="0" w:color="auto"/>
            <w:bottom w:val="none" w:sz="0" w:space="0" w:color="auto"/>
            <w:right w:val="none" w:sz="0" w:space="0" w:color="auto"/>
          </w:divBdr>
        </w:div>
        <w:div w:id="772820584">
          <w:marLeft w:val="0"/>
          <w:marRight w:val="0"/>
          <w:marTop w:val="0"/>
          <w:marBottom w:val="0"/>
          <w:divBdr>
            <w:top w:val="none" w:sz="0" w:space="0" w:color="auto"/>
            <w:left w:val="none" w:sz="0" w:space="0" w:color="auto"/>
            <w:bottom w:val="none" w:sz="0" w:space="0" w:color="auto"/>
            <w:right w:val="none" w:sz="0" w:space="0" w:color="auto"/>
          </w:divBdr>
        </w:div>
        <w:div w:id="275017819">
          <w:marLeft w:val="0"/>
          <w:marRight w:val="0"/>
          <w:marTop w:val="0"/>
          <w:marBottom w:val="0"/>
          <w:divBdr>
            <w:top w:val="none" w:sz="0" w:space="0" w:color="auto"/>
            <w:left w:val="none" w:sz="0" w:space="0" w:color="auto"/>
            <w:bottom w:val="none" w:sz="0" w:space="0" w:color="auto"/>
            <w:right w:val="none" w:sz="0" w:space="0" w:color="auto"/>
          </w:divBdr>
        </w:div>
        <w:div w:id="2135832162">
          <w:marLeft w:val="0"/>
          <w:marRight w:val="0"/>
          <w:marTop w:val="0"/>
          <w:marBottom w:val="0"/>
          <w:divBdr>
            <w:top w:val="none" w:sz="0" w:space="0" w:color="auto"/>
            <w:left w:val="none" w:sz="0" w:space="0" w:color="auto"/>
            <w:bottom w:val="none" w:sz="0" w:space="0" w:color="auto"/>
            <w:right w:val="none" w:sz="0" w:space="0" w:color="auto"/>
          </w:divBdr>
        </w:div>
        <w:div w:id="1783114033">
          <w:marLeft w:val="0"/>
          <w:marRight w:val="0"/>
          <w:marTop w:val="0"/>
          <w:marBottom w:val="0"/>
          <w:divBdr>
            <w:top w:val="none" w:sz="0" w:space="0" w:color="auto"/>
            <w:left w:val="none" w:sz="0" w:space="0" w:color="auto"/>
            <w:bottom w:val="none" w:sz="0" w:space="0" w:color="auto"/>
            <w:right w:val="none" w:sz="0" w:space="0" w:color="auto"/>
          </w:divBdr>
        </w:div>
        <w:div w:id="1090394984">
          <w:marLeft w:val="0"/>
          <w:marRight w:val="0"/>
          <w:marTop w:val="0"/>
          <w:marBottom w:val="0"/>
          <w:divBdr>
            <w:top w:val="none" w:sz="0" w:space="0" w:color="auto"/>
            <w:left w:val="none" w:sz="0" w:space="0" w:color="auto"/>
            <w:bottom w:val="none" w:sz="0" w:space="0" w:color="auto"/>
            <w:right w:val="none" w:sz="0" w:space="0" w:color="auto"/>
          </w:divBdr>
        </w:div>
        <w:div w:id="1645355793">
          <w:marLeft w:val="0"/>
          <w:marRight w:val="0"/>
          <w:marTop w:val="0"/>
          <w:marBottom w:val="0"/>
          <w:divBdr>
            <w:top w:val="none" w:sz="0" w:space="0" w:color="auto"/>
            <w:left w:val="none" w:sz="0" w:space="0" w:color="auto"/>
            <w:bottom w:val="none" w:sz="0" w:space="0" w:color="auto"/>
            <w:right w:val="none" w:sz="0" w:space="0" w:color="auto"/>
          </w:divBdr>
        </w:div>
        <w:div w:id="1127285108">
          <w:marLeft w:val="0"/>
          <w:marRight w:val="0"/>
          <w:marTop w:val="0"/>
          <w:marBottom w:val="0"/>
          <w:divBdr>
            <w:top w:val="none" w:sz="0" w:space="0" w:color="auto"/>
            <w:left w:val="none" w:sz="0" w:space="0" w:color="auto"/>
            <w:bottom w:val="none" w:sz="0" w:space="0" w:color="auto"/>
            <w:right w:val="none" w:sz="0" w:space="0" w:color="auto"/>
          </w:divBdr>
        </w:div>
        <w:div w:id="1175223991">
          <w:marLeft w:val="0"/>
          <w:marRight w:val="0"/>
          <w:marTop w:val="0"/>
          <w:marBottom w:val="0"/>
          <w:divBdr>
            <w:top w:val="none" w:sz="0" w:space="0" w:color="auto"/>
            <w:left w:val="none" w:sz="0" w:space="0" w:color="auto"/>
            <w:bottom w:val="none" w:sz="0" w:space="0" w:color="auto"/>
            <w:right w:val="none" w:sz="0" w:space="0" w:color="auto"/>
          </w:divBdr>
        </w:div>
        <w:div w:id="1437402458">
          <w:marLeft w:val="0"/>
          <w:marRight w:val="0"/>
          <w:marTop w:val="0"/>
          <w:marBottom w:val="0"/>
          <w:divBdr>
            <w:top w:val="none" w:sz="0" w:space="0" w:color="auto"/>
            <w:left w:val="none" w:sz="0" w:space="0" w:color="auto"/>
            <w:bottom w:val="none" w:sz="0" w:space="0" w:color="auto"/>
            <w:right w:val="none" w:sz="0" w:space="0" w:color="auto"/>
          </w:divBdr>
        </w:div>
        <w:div w:id="1601255554">
          <w:marLeft w:val="0"/>
          <w:marRight w:val="0"/>
          <w:marTop w:val="0"/>
          <w:marBottom w:val="0"/>
          <w:divBdr>
            <w:top w:val="none" w:sz="0" w:space="0" w:color="auto"/>
            <w:left w:val="none" w:sz="0" w:space="0" w:color="auto"/>
            <w:bottom w:val="none" w:sz="0" w:space="0" w:color="auto"/>
            <w:right w:val="none" w:sz="0" w:space="0" w:color="auto"/>
          </w:divBdr>
        </w:div>
        <w:div w:id="1757288838">
          <w:marLeft w:val="0"/>
          <w:marRight w:val="0"/>
          <w:marTop w:val="0"/>
          <w:marBottom w:val="0"/>
          <w:divBdr>
            <w:top w:val="none" w:sz="0" w:space="0" w:color="auto"/>
            <w:left w:val="none" w:sz="0" w:space="0" w:color="auto"/>
            <w:bottom w:val="none" w:sz="0" w:space="0" w:color="auto"/>
            <w:right w:val="none" w:sz="0" w:space="0" w:color="auto"/>
          </w:divBdr>
        </w:div>
        <w:div w:id="643780510">
          <w:marLeft w:val="0"/>
          <w:marRight w:val="0"/>
          <w:marTop w:val="0"/>
          <w:marBottom w:val="0"/>
          <w:divBdr>
            <w:top w:val="none" w:sz="0" w:space="0" w:color="auto"/>
            <w:left w:val="none" w:sz="0" w:space="0" w:color="auto"/>
            <w:bottom w:val="none" w:sz="0" w:space="0" w:color="auto"/>
            <w:right w:val="none" w:sz="0" w:space="0" w:color="auto"/>
          </w:divBdr>
        </w:div>
        <w:div w:id="265649773">
          <w:marLeft w:val="0"/>
          <w:marRight w:val="0"/>
          <w:marTop w:val="0"/>
          <w:marBottom w:val="0"/>
          <w:divBdr>
            <w:top w:val="none" w:sz="0" w:space="0" w:color="auto"/>
            <w:left w:val="none" w:sz="0" w:space="0" w:color="auto"/>
            <w:bottom w:val="none" w:sz="0" w:space="0" w:color="auto"/>
            <w:right w:val="none" w:sz="0" w:space="0" w:color="auto"/>
          </w:divBdr>
        </w:div>
        <w:div w:id="1090273074">
          <w:marLeft w:val="0"/>
          <w:marRight w:val="0"/>
          <w:marTop w:val="0"/>
          <w:marBottom w:val="0"/>
          <w:divBdr>
            <w:top w:val="none" w:sz="0" w:space="0" w:color="auto"/>
            <w:left w:val="none" w:sz="0" w:space="0" w:color="auto"/>
            <w:bottom w:val="none" w:sz="0" w:space="0" w:color="auto"/>
            <w:right w:val="none" w:sz="0" w:space="0" w:color="auto"/>
          </w:divBdr>
        </w:div>
        <w:div w:id="2108185582">
          <w:marLeft w:val="0"/>
          <w:marRight w:val="0"/>
          <w:marTop w:val="0"/>
          <w:marBottom w:val="0"/>
          <w:divBdr>
            <w:top w:val="none" w:sz="0" w:space="0" w:color="auto"/>
            <w:left w:val="none" w:sz="0" w:space="0" w:color="auto"/>
            <w:bottom w:val="none" w:sz="0" w:space="0" w:color="auto"/>
            <w:right w:val="none" w:sz="0" w:space="0" w:color="auto"/>
          </w:divBdr>
        </w:div>
        <w:div w:id="1686709462">
          <w:marLeft w:val="0"/>
          <w:marRight w:val="0"/>
          <w:marTop w:val="0"/>
          <w:marBottom w:val="0"/>
          <w:divBdr>
            <w:top w:val="none" w:sz="0" w:space="0" w:color="auto"/>
            <w:left w:val="none" w:sz="0" w:space="0" w:color="auto"/>
            <w:bottom w:val="none" w:sz="0" w:space="0" w:color="auto"/>
            <w:right w:val="none" w:sz="0" w:space="0" w:color="auto"/>
          </w:divBdr>
        </w:div>
        <w:div w:id="932470223">
          <w:marLeft w:val="0"/>
          <w:marRight w:val="0"/>
          <w:marTop w:val="0"/>
          <w:marBottom w:val="0"/>
          <w:divBdr>
            <w:top w:val="none" w:sz="0" w:space="0" w:color="auto"/>
            <w:left w:val="none" w:sz="0" w:space="0" w:color="auto"/>
            <w:bottom w:val="none" w:sz="0" w:space="0" w:color="auto"/>
            <w:right w:val="none" w:sz="0" w:space="0" w:color="auto"/>
          </w:divBdr>
        </w:div>
        <w:div w:id="1808472475">
          <w:marLeft w:val="0"/>
          <w:marRight w:val="0"/>
          <w:marTop w:val="0"/>
          <w:marBottom w:val="0"/>
          <w:divBdr>
            <w:top w:val="none" w:sz="0" w:space="0" w:color="auto"/>
            <w:left w:val="none" w:sz="0" w:space="0" w:color="auto"/>
            <w:bottom w:val="none" w:sz="0" w:space="0" w:color="auto"/>
            <w:right w:val="none" w:sz="0" w:space="0" w:color="auto"/>
          </w:divBdr>
        </w:div>
        <w:div w:id="1404063081">
          <w:marLeft w:val="0"/>
          <w:marRight w:val="0"/>
          <w:marTop w:val="0"/>
          <w:marBottom w:val="0"/>
          <w:divBdr>
            <w:top w:val="none" w:sz="0" w:space="0" w:color="auto"/>
            <w:left w:val="none" w:sz="0" w:space="0" w:color="auto"/>
            <w:bottom w:val="none" w:sz="0" w:space="0" w:color="auto"/>
            <w:right w:val="none" w:sz="0" w:space="0" w:color="auto"/>
          </w:divBdr>
        </w:div>
        <w:div w:id="1239942452">
          <w:marLeft w:val="0"/>
          <w:marRight w:val="0"/>
          <w:marTop w:val="0"/>
          <w:marBottom w:val="0"/>
          <w:divBdr>
            <w:top w:val="none" w:sz="0" w:space="0" w:color="auto"/>
            <w:left w:val="none" w:sz="0" w:space="0" w:color="auto"/>
            <w:bottom w:val="none" w:sz="0" w:space="0" w:color="auto"/>
            <w:right w:val="none" w:sz="0" w:space="0" w:color="auto"/>
          </w:divBdr>
        </w:div>
        <w:div w:id="430394370">
          <w:marLeft w:val="0"/>
          <w:marRight w:val="0"/>
          <w:marTop w:val="0"/>
          <w:marBottom w:val="0"/>
          <w:divBdr>
            <w:top w:val="none" w:sz="0" w:space="0" w:color="auto"/>
            <w:left w:val="none" w:sz="0" w:space="0" w:color="auto"/>
            <w:bottom w:val="none" w:sz="0" w:space="0" w:color="auto"/>
            <w:right w:val="none" w:sz="0" w:space="0" w:color="auto"/>
          </w:divBdr>
        </w:div>
        <w:div w:id="171453412">
          <w:marLeft w:val="0"/>
          <w:marRight w:val="0"/>
          <w:marTop w:val="0"/>
          <w:marBottom w:val="0"/>
          <w:divBdr>
            <w:top w:val="none" w:sz="0" w:space="0" w:color="auto"/>
            <w:left w:val="none" w:sz="0" w:space="0" w:color="auto"/>
            <w:bottom w:val="none" w:sz="0" w:space="0" w:color="auto"/>
            <w:right w:val="none" w:sz="0" w:space="0" w:color="auto"/>
          </w:divBdr>
        </w:div>
        <w:div w:id="1515067592">
          <w:marLeft w:val="0"/>
          <w:marRight w:val="0"/>
          <w:marTop w:val="0"/>
          <w:marBottom w:val="0"/>
          <w:divBdr>
            <w:top w:val="none" w:sz="0" w:space="0" w:color="auto"/>
            <w:left w:val="none" w:sz="0" w:space="0" w:color="auto"/>
            <w:bottom w:val="none" w:sz="0" w:space="0" w:color="auto"/>
            <w:right w:val="none" w:sz="0" w:space="0" w:color="auto"/>
          </w:divBdr>
        </w:div>
        <w:div w:id="1366443694">
          <w:marLeft w:val="0"/>
          <w:marRight w:val="0"/>
          <w:marTop w:val="0"/>
          <w:marBottom w:val="0"/>
          <w:divBdr>
            <w:top w:val="none" w:sz="0" w:space="0" w:color="auto"/>
            <w:left w:val="none" w:sz="0" w:space="0" w:color="auto"/>
            <w:bottom w:val="none" w:sz="0" w:space="0" w:color="auto"/>
            <w:right w:val="none" w:sz="0" w:space="0" w:color="auto"/>
          </w:divBdr>
        </w:div>
        <w:div w:id="809708761">
          <w:marLeft w:val="0"/>
          <w:marRight w:val="0"/>
          <w:marTop w:val="0"/>
          <w:marBottom w:val="0"/>
          <w:divBdr>
            <w:top w:val="none" w:sz="0" w:space="0" w:color="auto"/>
            <w:left w:val="none" w:sz="0" w:space="0" w:color="auto"/>
            <w:bottom w:val="none" w:sz="0" w:space="0" w:color="auto"/>
            <w:right w:val="none" w:sz="0" w:space="0" w:color="auto"/>
          </w:divBdr>
        </w:div>
        <w:div w:id="121269454">
          <w:marLeft w:val="0"/>
          <w:marRight w:val="0"/>
          <w:marTop w:val="0"/>
          <w:marBottom w:val="0"/>
          <w:divBdr>
            <w:top w:val="none" w:sz="0" w:space="0" w:color="auto"/>
            <w:left w:val="none" w:sz="0" w:space="0" w:color="auto"/>
            <w:bottom w:val="none" w:sz="0" w:space="0" w:color="auto"/>
            <w:right w:val="none" w:sz="0" w:space="0" w:color="auto"/>
          </w:divBdr>
        </w:div>
        <w:div w:id="1193959358">
          <w:marLeft w:val="0"/>
          <w:marRight w:val="0"/>
          <w:marTop w:val="0"/>
          <w:marBottom w:val="0"/>
          <w:divBdr>
            <w:top w:val="none" w:sz="0" w:space="0" w:color="auto"/>
            <w:left w:val="none" w:sz="0" w:space="0" w:color="auto"/>
            <w:bottom w:val="none" w:sz="0" w:space="0" w:color="auto"/>
            <w:right w:val="none" w:sz="0" w:space="0" w:color="auto"/>
          </w:divBdr>
        </w:div>
        <w:div w:id="352849302">
          <w:marLeft w:val="0"/>
          <w:marRight w:val="0"/>
          <w:marTop w:val="0"/>
          <w:marBottom w:val="0"/>
          <w:divBdr>
            <w:top w:val="none" w:sz="0" w:space="0" w:color="auto"/>
            <w:left w:val="none" w:sz="0" w:space="0" w:color="auto"/>
            <w:bottom w:val="none" w:sz="0" w:space="0" w:color="auto"/>
            <w:right w:val="none" w:sz="0" w:space="0" w:color="auto"/>
          </w:divBdr>
        </w:div>
        <w:div w:id="1031607939">
          <w:marLeft w:val="0"/>
          <w:marRight w:val="0"/>
          <w:marTop w:val="0"/>
          <w:marBottom w:val="0"/>
          <w:divBdr>
            <w:top w:val="none" w:sz="0" w:space="0" w:color="auto"/>
            <w:left w:val="none" w:sz="0" w:space="0" w:color="auto"/>
            <w:bottom w:val="none" w:sz="0" w:space="0" w:color="auto"/>
            <w:right w:val="none" w:sz="0" w:space="0" w:color="auto"/>
          </w:divBdr>
        </w:div>
        <w:div w:id="756245740">
          <w:marLeft w:val="0"/>
          <w:marRight w:val="0"/>
          <w:marTop w:val="0"/>
          <w:marBottom w:val="0"/>
          <w:divBdr>
            <w:top w:val="none" w:sz="0" w:space="0" w:color="auto"/>
            <w:left w:val="none" w:sz="0" w:space="0" w:color="auto"/>
            <w:bottom w:val="none" w:sz="0" w:space="0" w:color="auto"/>
            <w:right w:val="none" w:sz="0" w:space="0" w:color="auto"/>
          </w:divBdr>
        </w:div>
        <w:div w:id="1314720369">
          <w:marLeft w:val="0"/>
          <w:marRight w:val="0"/>
          <w:marTop w:val="0"/>
          <w:marBottom w:val="0"/>
          <w:divBdr>
            <w:top w:val="none" w:sz="0" w:space="0" w:color="auto"/>
            <w:left w:val="none" w:sz="0" w:space="0" w:color="auto"/>
            <w:bottom w:val="none" w:sz="0" w:space="0" w:color="auto"/>
            <w:right w:val="none" w:sz="0" w:space="0" w:color="auto"/>
          </w:divBdr>
        </w:div>
        <w:div w:id="298413962">
          <w:marLeft w:val="0"/>
          <w:marRight w:val="0"/>
          <w:marTop w:val="0"/>
          <w:marBottom w:val="0"/>
          <w:divBdr>
            <w:top w:val="none" w:sz="0" w:space="0" w:color="auto"/>
            <w:left w:val="none" w:sz="0" w:space="0" w:color="auto"/>
            <w:bottom w:val="none" w:sz="0" w:space="0" w:color="auto"/>
            <w:right w:val="none" w:sz="0" w:space="0" w:color="auto"/>
          </w:divBdr>
        </w:div>
        <w:div w:id="400295161">
          <w:marLeft w:val="0"/>
          <w:marRight w:val="0"/>
          <w:marTop w:val="0"/>
          <w:marBottom w:val="0"/>
          <w:divBdr>
            <w:top w:val="none" w:sz="0" w:space="0" w:color="auto"/>
            <w:left w:val="none" w:sz="0" w:space="0" w:color="auto"/>
            <w:bottom w:val="none" w:sz="0" w:space="0" w:color="auto"/>
            <w:right w:val="none" w:sz="0" w:space="0" w:color="auto"/>
          </w:divBdr>
        </w:div>
        <w:div w:id="1364134044">
          <w:marLeft w:val="0"/>
          <w:marRight w:val="0"/>
          <w:marTop w:val="0"/>
          <w:marBottom w:val="0"/>
          <w:divBdr>
            <w:top w:val="none" w:sz="0" w:space="0" w:color="auto"/>
            <w:left w:val="none" w:sz="0" w:space="0" w:color="auto"/>
            <w:bottom w:val="none" w:sz="0" w:space="0" w:color="auto"/>
            <w:right w:val="none" w:sz="0" w:space="0" w:color="auto"/>
          </w:divBdr>
        </w:div>
        <w:div w:id="1574896446">
          <w:marLeft w:val="0"/>
          <w:marRight w:val="0"/>
          <w:marTop w:val="0"/>
          <w:marBottom w:val="0"/>
          <w:divBdr>
            <w:top w:val="none" w:sz="0" w:space="0" w:color="auto"/>
            <w:left w:val="none" w:sz="0" w:space="0" w:color="auto"/>
            <w:bottom w:val="none" w:sz="0" w:space="0" w:color="auto"/>
            <w:right w:val="none" w:sz="0" w:space="0" w:color="auto"/>
          </w:divBdr>
        </w:div>
        <w:div w:id="1884827024">
          <w:marLeft w:val="0"/>
          <w:marRight w:val="0"/>
          <w:marTop w:val="0"/>
          <w:marBottom w:val="0"/>
          <w:divBdr>
            <w:top w:val="none" w:sz="0" w:space="0" w:color="auto"/>
            <w:left w:val="none" w:sz="0" w:space="0" w:color="auto"/>
            <w:bottom w:val="none" w:sz="0" w:space="0" w:color="auto"/>
            <w:right w:val="none" w:sz="0" w:space="0" w:color="auto"/>
          </w:divBdr>
        </w:div>
        <w:div w:id="175851198">
          <w:marLeft w:val="0"/>
          <w:marRight w:val="0"/>
          <w:marTop w:val="0"/>
          <w:marBottom w:val="0"/>
          <w:divBdr>
            <w:top w:val="none" w:sz="0" w:space="0" w:color="auto"/>
            <w:left w:val="none" w:sz="0" w:space="0" w:color="auto"/>
            <w:bottom w:val="none" w:sz="0" w:space="0" w:color="auto"/>
            <w:right w:val="none" w:sz="0" w:space="0" w:color="auto"/>
          </w:divBdr>
        </w:div>
        <w:div w:id="2123188685">
          <w:marLeft w:val="0"/>
          <w:marRight w:val="0"/>
          <w:marTop w:val="0"/>
          <w:marBottom w:val="0"/>
          <w:divBdr>
            <w:top w:val="none" w:sz="0" w:space="0" w:color="auto"/>
            <w:left w:val="none" w:sz="0" w:space="0" w:color="auto"/>
            <w:bottom w:val="none" w:sz="0" w:space="0" w:color="auto"/>
            <w:right w:val="none" w:sz="0" w:space="0" w:color="auto"/>
          </w:divBdr>
        </w:div>
        <w:div w:id="1480344253">
          <w:marLeft w:val="0"/>
          <w:marRight w:val="0"/>
          <w:marTop w:val="0"/>
          <w:marBottom w:val="0"/>
          <w:divBdr>
            <w:top w:val="none" w:sz="0" w:space="0" w:color="auto"/>
            <w:left w:val="none" w:sz="0" w:space="0" w:color="auto"/>
            <w:bottom w:val="none" w:sz="0" w:space="0" w:color="auto"/>
            <w:right w:val="none" w:sz="0" w:space="0" w:color="auto"/>
          </w:divBdr>
        </w:div>
        <w:div w:id="1477333926">
          <w:marLeft w:val="0"/>
          <w:marRight w:val="0"/>
          <w:marTop w:val="0"/>
          <w:marBottom w:val="0"/>
          <w:divBdr>
            <w:top w:val="none" w:sz="0" w:space="0" w:color="auto"/>
            <w:left w:val="none" w:sz="0" w:space="0" w:color="auto"/>
            <w:bottom w:val="none" w:sz="0" w:space="0" w:color="auto"/>
            <w:right w:val="none" w:sz="0" w:space="0" w:color="auto"/>
          </w:divBdr>
        </w:div>
        <w:div w:id="495606843">
          <w:marLeft w:val="0"/>
          <w:marRight w:val="0"/>
          <w:marTop w:val="0"/>
          <w:marBottom w:val="0"/>
          <w:divBdr>
            <w:top w:val="none" w:sz="0" w:space="0" w:color="auto"/>
            <w:left w:val="none" w:sz="0" w:space="0" w:color="auto"/>
            <w:bottom w:val="none" w:sz="0" w:space="0" w:color="auto"/>
            <w:right w:val="none" w:sz="0" w:space="0" w:color="auto"/>
          </w:divBdr>
        </w:div>
        <w:div w:id="1786580893">
          <w:marLeft w:val="0"/>
          <w:marRight w:val="0"/>
          <w:marTop w:val="0"/>
          <w:marBottom w:val="0"/>
          <w:divBdr>
            <w:top w:val="none" w:sz="0" w:space="0" w:color="auto"/>
            <w:left w:val="none" w:sz="0" w:space="0" w:color="auto"/>
            <w:bottom w:val="none" w:sz="0" w:space="0" w:color="auto"/>
            <w:right w:val="none" w:sz="0" w:space="0" w:color="auto"/>
          </w:divBdr>
        </w:div>
        <w:div w:id="288053696">
          <w:marLeft w:val="0"/>
          <w:marRight w:val="0"/>
          <w:marTop w:val="0"/>
          <w:marBottom w:val="0"/>
          <w:divBdr>
            <w:top w:val="none" w:sz="0" w:space="0" w:color="auto"/>
            <w:left w:val="none" w:sz="0" w:space="0" w:color="auto"/>
            <w:bottom w:val="none" w:sz="0" w:space="0" w:color="auto"/>
            <w:right w:val="none" w:sz="0" w:space="0" w:color="auto"/>
          </w:divBdr>
        </w:div>
        <w:div w:id="801506698">
          <w:marLeft w:val="0"/>
          <w:marRight w:val="0"/>
          <w:marTop w:val="0"/>
          <w:marBottom w:val="0"/>
          <w:divBdr>
            <w:top w:val="none" w:sz="0" w:space="0" w:color="auto"/>
            <w:left w:val="none" w:sz="0" w:space="0" w:color="auto"/>
            <w:bottom w:val="none" w:sz="0" w:space="0" w:color="auto"/>
            <w:right w:val="none" w:sz="0" w:space="0" w:color="auto"/>
          </w:divBdr>
        </w:div>
        <w:div w:id="2016494136">
          <w:marLeft w:val="0"/>
          <w:marRight w:val="0"/>
          <w:marTop w:val="0"/>
          <w:marBottom w:val="0"/>
          <w:divBdr>
            <w:top w:val="none" w:sz="0" w:space="0" w:color="auto"/>
            <w:left w:val="none" w:sz="0" w:space="0" w:color="auto"/>
            <w:bottom w:val="none" w:sz="0" w:space="0" w:color="auto"/>
            <w:right w:val="none" w:sz="0" w:space="0" w:color="auto"/>
          </w:divBdr>
        </w:div>
        <w:div w:id="1864859006">
          <w:marLeft w:val="0"/>
          <w:marRight w:val="0"/>
          <w:marTop w:val="0"/>
          <w:marBottom w:val="0"/>
          <w:divBdr>
            <w:top w:val="none" w:sz="0" w:space="0" w:color="auto"/>
            <w:left w:val="none" w:sz="0" w:space="0" w:color="auto"/>
            <w:bottom w:val="none" w:sz="0" w:space="0" w:color="auto"/>
            <w:right w:val="none" w:sz="0" w:space="0" w:color="auto"/>
          </w:divBdr>
        </w:div>
        <w:div w:id="1988703900">
          <w:marLeft w:val="0"/>
          <w:marRight w:val="0"/>
          <w:marTop w:val="0"/>
          <w:marBottom w:val="0"/>
          <w:divBdr>
            <w:top w:val="none" w:sz="0" w:space="0" w:color="auto"/>
            <w:left w:val="none" w:sz="0" w:space="0" w:color="auto"/>
            <w:bottom w:val="none" w:sz="0" w:space="0" w:color="auto"/>
            <w:right w:val="none" w:sz="0" w:space="0" w:color="auto"/>
          </w:divBdr>
        </w:div>
        <w:div w:id="357630031">
          <w:marLeft w:val="0"/>
          <w:marRight w:val="0"/>
          <w:marTop w:val="0"/>
          <w:marBottom w:val="0"/>
          <w:divBdr>
            <w:top w:val="none" w:sz="0" w:space="0" w:color="auto"/>
            <w:left w:val="none" w:sz="0" w:space="0" w:color="auto"/>
            <w:bottom w:val="none" w:sz="0" w:space="0" w:color="auto"/>
            <w:right w:val="none" w:sz="0" w:space="0" w:color="auto"/>
          </w:divBdr>
        </w:div>
        <w:div w:id="1624193574">
          <w:marLeft w:val="0"/>
          <w:marRight w:val="0"/>
          <w:marTop w:val="0"/>
          <w:marBottom w:val="0"/>
          <w:divBdr>
            <w:top w:val="none" w:sz="0" w:space="0" w:color="auto"/>
            <w:left w:val="none" w:sz="0" w:space="0" w:color="auto"/>
            <w:bottom w:val="none" w:sz="0" w:space="0" w:color="auto"/>
            <w:right w:val="none" w:sz="0" w:space="0" w:color="auto"/>
          </w:divBdr>
        </w:div>
        <w:div w:id="1526822742">
          <w:marLeft w:val="0"/>
          <w:marRight w:val="0"/>
          <w:marTop w:val="0"/>
          <w:marBottom w:val="0"/>
          <w:divBdr>
            <w:top w:val="none" w:sz="0" w:space="0" w:color="auto"/>
            <w:left w:val="none" w:sz="0" w:space="0" w:color="auto"/>
            <w:bottom w:val="none" w:sz="0" w:space="0" w:color="auto"/>
            <w:right w:val="none" w:sz="0" w:space="0" w:color="auto"/>
          </w:divBdr>
        </w:div>
        <w:div w:id="1407189606">
          <w:marLeft w:val="0"/>
          <w:marRight w:val="0"/>
          <w:marTop w:val="0"/>
          <w:marBottom w:val="0"/>
          <w:divBdr>
            <w:top w:val="none" w:sz="0" w:space="0" w:color="auto"/>
            <w:left w:val="none" w:sz="0" w:space="0" w:color="auto"/>
            <w:bottom w:val="none" w:sz="0" w:space="0" w:color="auto"/>
            <w:right w:val="none" w:sz="0" w:space="0" w:color="auto"/>
          </w:divBdr>
        </w:div>
        <w:div w:id="409623778">
          <w:marLeft w:val="0"/>
          <w:marRight w:val="0"/>
          <w:marTop w:val="0"/>
          <w:marBottom w:val="0"/>
          <w:divBdr>
            <w:top w:val="none" w:sz="0" w:space="0" w:color="auto"/>
            <w:left w:val="none" w:sz="0" w:space="0" w:color="auto"/>
            <w:bottom w:val="none" w:sz="0" w:space="0" w:color="auto"/>
            <w:right w:val="none" w:sz="0" w:space="0" w:color="auto"/>
          </w:divBdr>
        </w:div>
        <w:div w:id="2014795156">
          <w:marLeft w:val="0"/>
          <w:marRight w:val="0"/>
          <w:marTop w:val="0"/>
          <w:marBottom w:val="0"/>
          <w:divBdr>
            <w:top w:val="none" w:sz="0" w:space="0" w:color="auto"/>
            <w:left w:val="none" w:sz="0" w:space="0" w:color="auto"/>
            <w:bottom w:val="none" w:sz="0" w:space="0" w:color="auto"/>
            <w:right w:val="none" w:sz="0" w:space="0" w:color="auto"/>
          </w:divBdr>
        </w:div>
        <w:div w:id="746801073">
          <w:marLeft w:val="0"/>
          <w:marRight w:val="0"/>
          <w:marTop w:val="0"/>
          <w:marBottom w:val="0"/>
          <w:divBdr>
            <w:top w:val="none" w:sz="0" w:space="0" w:color="auto"/>
            <w:left w:val="none" w:sz="0" w:space="0" w:color="auto"/>
            <w:bottom w:val="none" w:sz="0" w:space="0" w:color="auto"/>
            <w:right w:val="none" w:sz="0" w:space="0" w:color="auto"/>
          </w:divBdr>
        </w:div>
        <w:div w:id="1817138006">
          <w:marLeft w:val="0"/>
          <w:marRight w:val="0"/>
          <w:marTop w:val="0"/>
          <w:marBottom w:val="0"/>
          <w:divBdr>
            <w:top w:val="none" w:sz="0" w:space="0" w:color="auto"/>
            <w:left w:val="none" w:sz="0" w:space="0" w:color="auto"/>
            <w:bottom w:val="none" w:sz="0" w:space="0" w:color="auto"/>
            <w:right w:val="none" w:sz="0" w:space="0" w:color="auto"/>
          </w:divBdr>
        </w:div>
        <w:div w:id="405423781">
          <w:marLeft w:val="0"/>
          <w:marRight w:val="0"/>
          <w:marTop w:val="0"/>
          <w:marBottom w:val="0"/>
          <w:divBdr>
            <w:top w:val="none" w:sz="0" w:space="0" w:color="auto"/>
            <w:left w:val="none" w:sz="0" w:space="0" w:color="auto"/>
            <w:bottom w:val="none" w:sz="0" w:space="0" w:color="auto"/>
            <w:right w:val="none" w:sz="0" w:space="0" w:color="auto"/>
          </w:divBdr>
        </w:div>
        <w:div w:id="1360936836">
          <w:marLeft w:val="0"/>
          <w:marRight w:val="0"/>
          <w:marTop w:val="0"/>
          <w:marBottom w:val="0"/>
          <w:divBdr>
            <w:top w:val="none" w:sz="0" w:space="0" w:color="auto"/>
            <w:left w:val="none" w:sz="0" w:space="0" w:color="auto"/>
            <w:bottom w:val="none" w:sz="0" w:space="0" w:color="auto"/>
            <w:right w:val="none" w:sz="0" w:space="0" w:color="auto"/>
          </w:divBdr>
        </w:div>
        <w:div w:id="1250891497">
          <w:marLeft w:val="0"/>
          <w:marRight w:val="0"/>
          <w:marTop w:val="0"/>
          <w:marBottom w:val="0"/>
          <w:divBdr>
            <w:top w:val="none" w:sz="0" w:space="0" w:color="auto"/>
            <w:left w:val="none" w:sz="0" w:space="0" w:color="auto"/>
            <w:bottom w:val="none" w:sz="0" w:space="0" w:color="auto"/>
            <w:right w:val="none" w:sz="0" w:space="0" w:color="auto"/>
          </w:divBdr>
        </w:div>
        <w:div w:id="143619342">
          <w:marLeft w:val="0"/>
          <w:marRight w:val="0"/>
          <w:marTop w:val="0"/>
          <w:marBottom w:val="0"/>
          <w:divBdr>
            <w:top w:val="none" w:sz="0" w:space="0" w:color="auto"/>
            <w:left w:val="none" w:sz="0" w:space="0" w:color="auto"/>
            <w:bottom w:val="none" w:sz="0" w:space="0" w:color="auto"/>
            <w:right w:val="none" w:sz="0" w:space="0" w:color="auto"/>
          </w:divBdr>
        </w:div>
        <w:div w:id="1094977973">
          <w:marLeft w:val="0"/>
          <w:marRight w:val="0"/>
          <w:marTop w:val="0"/>
          <w:marBottom w:val="0"/>
          <w:divBdr>
            <w:top w:val="none" w:sz="0" w:space="0" w:color="auto"/>
            <w:left w:val="none" w:sz="0" w:space="0" w:color="auto"/>
            <w:bottom w:val="none" w:sz="0" w:space="0" w:color="auto"/>
            <w:right w:val="none" w:sz="0" w:space="0" w:color="auto"/>
          </w:divBdr>
        </w:div>
        <w:div w:id="1767768419">
          <w:marLeft w:val="0"/>
          <w:marRight w:val="0"/>
          <w:marTop w:val="0"/>
          <w:marBottom w:val="0"/>
          <w:divBdr>
            <w:top w:val="none" w:sz="0" w:space="0" w:color="auto"/>
            <w:left w:val="none" w:sz="0" w:space="0" w:color="auto"/>
            <w:bottom w:val="none" w:sz="0" w:space="0" w:color="auto"/>
            <w:right w:val="none" w:sz="0" w:space="0" w:color="auto"/>
          </w:divBdr>
        </w:div>
      </w:divsChild>
    </w:div>
    <w:div w:id="956376827">
      <w:bodyDiv w:val="1"/>
      <w:marLeft w:val="0"/>
      <w:marRight w:val="0"/>
      <w:marTop w:val="0"/>
      <w:marBottom w:val="0"/>
      <w:divBdr>
        <w:top w:val="none" w:sz="0" w:space="0" w:color="auto"/>
        <w:left w:val="none" w:sz="0" w:space="0" w:color="auto"/>
        <w:bottom w:val="none" w:sz="0" w:space="0" w:color="auto"/>
        <w:right w:val="none" w:sz="0" w:space="0" w:color="auto"/>
      </w:divBdr>
    </w:div>
    <w:div w:id="1076903508">
      <w:bodyDiv w:val="1"/>
      <w:marLeft w:val="0"/>
      <w:marRight w:val="0"/>
      <w:marTop w:val="0"/>
      <w:marBottom w:val="0"/>
      <w:divBdr>
        <w:top w:val="none" w:sz="0" w:space="0" w:color="auto"/>
        <w:left w:val="none" w:sz="0" w:space="0" w:color="auto"/>
        <w:bottom w:val="none" w:sz="0" w:space="0" w:color="auto"/>
        <w:right w:val="none" w:sz="0" w:space="0" w:color="auto"/>
      </w:divBdr>
    </w:div>
    <w:div w:id="1092168406">
      <w:bodyDiv w:val="1"/>
      <w:marLeft w:val="0"/>
      <w:marRight w:val="0"/>
      <w:marTop w:val="0"/>
      <w:marBottom w:val="0"/>
      <w:divBdr>
        <w:top w:val="none" w:sz="0" w:space="0" w:color="auto"/>
        <w:left w:val="none" w:sz="0" w:space="0" w:color="auto"/>
        <w:bottom w:val="none" w:sz="0" w:space="0" w:color="auto"/>
        <w:right w:val="none" w:sz="0" w:space="0" w:color="auto"/>
      </w:divBdr>
    </w:div>
    <w:div w:id="1100686274">
      <w:bodyDiv w:val="1"/>
      <w:marLeft w:val="0"/>
      <w:marRight w:val="0"/>
      <w:marTop w:val="0"/>
      <w:marBottom w:val="0"/>
      <w:divBdr>
        <w:top w:val="none" w:sz="0" w:space="0" w:color="auto"/>
        <w:left w:val="none" w:sz="0" w:space="0" w:color="auto"/>
        <w:bottom w:val="none" w:sz="0" w:space="0" w:color="auto"/>
        <w:right w:val="none" w:sz="0" w:space="0" w:color="auto"/>
      </w:divBdr>
      <w:divsChild>
        <w:div w:id="162016970">
          <w:marLeft w:val="0"/>
          <w:marRight w:val="0"/>
          <w:marTop w:val="0"/>
          <w:marBottom w:val="0"/>
          <w:divBdr>
            <w:top w:val="none" w:sz="0" w:space="0" w:color="auto"/>
            <w:left w:val="none" w:sz="0" w:space="0" w:color="auto"/>
            <w:bottom w:val="none" w:sz="0" w:space="0" w:color="auto"/>
            <w:right w:val="none" w:sz="0" w:space="0" w:color="auto"/>
          </w:divBdr>
        </w:div>
        <w:div w:id="185212656">
          <w:marLeft w:val="0"/>
          <w:marRight w:val="0"/>
          <w:marTop w:val="0"/>
          <w:marBottom w:val="0"/>
          <w:divBdr>
            <w:top w:val="none" w:sz="0" w:space="0" w:color="auto"/>
            <w:left w:val="none" w:sz="0" w:space="0" w:color="auto"/>
            <w:bottom w:val="none" w:sz="0" w:space="0" w:color="auto"/>
            <w:right w:val="none" w:sz="0" w:space="0" w:color="auto"/>
          </w:divBdr>
        </w:div>
        <w:div w:id="1923760868">
          <w:marLeft w:val="0"/>
          <w:marRight w:val="0"/>
          <w:marTop w:val="0"/>
          <w:marBottom w:val="0"/>
          <w:divBdr>
            <w:top w:val="none" w:sz="0" w:space="0" w:color="auto"/>
            <w:left w:val="none" w:sz="0" w:space="0" w:color="auto"/>
            <w:bottom w:val="none" w:sz="0" w:space="0" w:color="auto"/>
            <w:right w:val="none" w:sz="0" w:space="0" w:color="auto"/>
          </w:divBdr>
        </w:div>
      </w:divsChild>
    </w:div>
    <w:div w:id="1110473084">
      <w:bodyDiv w:val="1"/>
      <w:marLeft w:val="0"/>
      <w:marRight w:val="0"/>
      <w:marTop w:val="0"/>
      <w:marBottom w:val="0"/>
      <w:divBdr>
        <w:top w:val="none" w:sz="0" w:space="0" w:color="auto"/>
        <w:left w:val="none" w:sz="0" w:space="0" w:color="auto"/>
        <w:bottom w:val="none" w:sz="0" w:space="0" w:color="auto"/>
        <w:right w:val="none" w:sz="0" w:space="0" w:color="auto"/>
      </w:divBdr>
      <w:divsChild>
        <w:div w:id="1704746609">
          <w:marLeft w:val="0"/>
          <w:marRight w:val="0"/>
          <w:marTop w:val="0"/>
          <w:marBottom w:val="0"/>
          <w:divBdr>
            <w:top w:val="none" w:sz="0" w:space="0" w:color="auto"/>
            <w:left w:val="none" w:sz="0" w:space="0" w:color="auto"/>
            <w:bottom w:val="none" w:sz="0" w:space="0" w:color="auto"/>
            <w:right w:val="none" w:sz="0" w:space="0" w:color="auto"/>
          </w:divBdr>
        </w:div>
        <w:div w:id="1112241862">
          <w:marLeft w:val="0"/>
          <w:marRight w:val="0"/>
          <w:marTop w:val="0"/>
          <w:marBottom w:val="0"/>
          <w:divBdr>
            <w:top w:val="none" w:sz="0" w:space="0" w:color="auto"/>
            <w:left w:val="none" w:sz="0" w:space="0" w:color="auto"/>
            <w:bottom w:val="none" w:sz="0" w:space="0" w:color="auto"/>
            <w:right w:val="none" w:sz="0" w:space="0" w:color="auto"/>
          </w:divBdr>
        </w:div>
      </w:divsChild>
    </w:div>
    <w:div w:id="1130434595">
      <w:bodyDiv w:val="1"/>
      <w:marLeft w:val="0"/>
      <w:marRight w:val="0"/>
      <w:marTop w:val="0"/>
      <w:marBottom w:val="0"/>
      <w:divBdr>
        <w:top w:val="none" w:sz="0" w:space="0" w:color="auto"/>
        <w:left w:val="none" w:sz="0" w:space="0" w:color="auto"/>
        <w:bottom w:val="none" w:sz="0" w:space="0" w:color="auto"/>
        <w:right w:val="none" w:sz="0" w:space="0" w:color="auto"/>
      </w:divBdr>
      <w:divsChild>
        <w:div w:id="962615327">
          <w:marLeft w:val="0"/>
          <w:marRight w:val="0"/>
          <w:marTop w:val="0"/>
          <w:marBottom w:val="0"/>
          <w:divBdr>
            <w:top w:val="none" w:sz="0" w:space="0" w:color="auto"/>
            <w:left w:val="none" w:sz="0" w:space="0" w:color="auto"/>
            <w:bottom w:val="none" w:sz="0" w:space="0" w:color="auto"/>
            <w:right w:val="none" w:sz="0" w:space="0" w:color="auto"/>
          </w:divBdr>
        </w:div>
        <w:div w:id="1170219023">
          <w:marLeft w:val="0"/>
          <w:marRight w:val="0"/>
          <w:marTop w:val="0"/>
          <w:marBottom w:val="0"/>
          <w:divBdr>
            <w:top w:val="none" w:sz="0" w:space="0" w:color="auto"/>
            <w:left w:val="none" w:sz="0" w:space="0" w:color="auto"/>
            <w:bottom w:val="none" w:sz="0" w:space="0" w:color="auto"/>
            <w:right w:val="none" w:sz="0" w:space="0" w:color="auto"/>
          </w:divBdr>
        </w:div>
        <w:div w:id="1641884286">
          <w:marLeft w:val="0"/>
          <w:marRight w:val="0"/>
          <w:marTop w:val="0"/>
          <w:marBottom w:val="0"/>
          <w:divBdr>
            <w:top w:val="none" w:sz="0" w:space="0" w:color="auto"/>
            <w:left w:val="none" w:sz="0" w:space="0" w:color="auto"/>
            <w:bottom w:val="none" w:sz="0" w:space="0" w:color="auto"/>
            <w:right w:val="none" w:sz="0" w:space="0" w:color="auto"/>
          </w:divBdr>
        </w:div>
      </w:divsChild>
    </w:div>
    <w:div w:id="1590112373">
      <w:bodyDiv w:val="1"/>
      <w:marLeft w:val="0"/>
      <w:marRight w:val="0"/>
      <w:marTop w:val="0"/>
      <w:marBottom w:val="0"/>
      <w:divBdr>
        <w:top w:val="none" w:sz="0" w:space="0" w:color="auto"/>
        <w:left w:val="none" w:sz="0" w:space="0" w:color="auto"/>
        <w:bottom w:val="none" w:sz="0" w:space="0" w:color="auto"/>
        <w:right w:val="none" w:sz="0" w:space="0" w:color="auto"/>
      </w:divBdr>
    </w:div>
    <w:div w:id="1608543200">
      <w:bodyDiv w:val="1"/>
      <w:marLeft w:val="0"/>
      <w:marRight w:val="0"/>
      <w:marTop w:val="0"/>
      <w:marBottom w:val="0"/>
      <w:divBdr>
        <w:top w:val="none" w:sz="0" w:space="0" w:color="auto"/>
        <w:left w:val="none" w:sz="0" w:space="0" w:color="auto"/>
        <w:bottom w:val="none" w:sz="0" w:space="0" w:color="auto"/>
        <w:right w:val="none" w:sz="0" w:space="0" w:color="auto"/>
      </w:divBdr>
      <w:divsChild>
        <w:div w:id="196159840">
          <w:marLeft w:val="0"/>
          <w:marRight w:val="0"/>
          <w:marTop w:val="0"/>
          <w:marBottom w:val="0"/>
          <w:divBdr>
            <w:top w:val="none" w:sz="0" w:space="0" w:color="auto"/>
            <w:left w:val="none" w:sz="0" w:space="0" w:color="auto"/>
            <w:bottom w:val="none" w:sz="0" w:space="0" w:color="auto"/>
            <w:right w:val="none" w:sz="0" w:space="0" w:color="auto"/>
          </w:divBdr>
          <w:divsChild>
            <w:div w:id="467939759">
              <w:marLeft w:val="0"/>
              <w:marRight w:val="0"/>
              <w:marTop w:val="0"/>
              <w:marBottom w:val="0"/>
              <w:divBdr>
                <w:top w:val="none" w:sz="0" w:space="0" w:color="auto"/>
                <w:left w:val="none" w:sz="0" w:space="0" w:color="auto"/>
                <w:bottom w:val="none" w:sz="0" w:space="0" w:color="auto"/>
                <w:right w:val="none" w:sz="0" w:space="0" w:color="auto"/>
              </w:divBdr>
              <w:divsChild>
                <w:div w:id="705568918">
                  <w:marLeft w:val="0"/>
                  <w:marRight w:val="0"/>
                  <w:marTop w:val="0"/>
                  <w:marBottom w:val="0"/>
                  <w:divBdr>
                    <w:top w:val="none" w:sz="0" w:space="0" w:color="auto"/>
                    <w:left w:val="none" w:sz="0" w:space="0" w:color="auto"/>
                    <w:bottom w:val="none" w:sz="0" w:space="0" w:color="auto"/>
                    <w:right w:val="none" w:sz="0" w:space="0" w:color="auto"/>
                  </w:divBdr>
                  <w:divsChild>
                    <w:div w:id="145513766">
                      <w:marLeft w:val="0"/>
                      <w:marRight w:val="0"/>
                      <w:marTop w:val="0"/>
                      <w:marBottom w:val="0"/>
                      <w:divBdr>
                        <w:top w:val="none" w:sz="0" w:space="0" w:color="auto"/>
                        <w:left w:val="none" w:sz="0" w:space="0" w:color="auto"/>
                        <w:bottom w:val="none" w:sz="0" w:space="0" w:color="auto"/>
                        <w:right w:val="none" w:sz="0" w:space="0" w:color="auto"/>
                      </w:divBdr>
                      <w:divsChild>
                        <w:div w:id="973752779">
                          <w:marLeft w:val="0"/>
                          <w:marRight w:val="0"/>
                          <w:marTop w:val="0"/>
                          <w:marBottom w:val="0"/>
                          <w:divBdr>
                            <w:top w:val="none" w:sz="0" w:space="0" w:color="auto"/>
                            <w:left w:val="none" w:sz="0" w:space="0" w:color="auto"/>
                            <w:bottom w:val="none" w:sz="0" w:space="0" w:color="auto"/>
                            <w:right w:val="none" w:sz="0" w:space="0" w:color="auto"/>
                          </w:divBdr>
                          <w:divsChild>
                            <w:div w:id="1060980209">
                              <w:marLeft w:val="0"/>
                              <w:marRight w:val="0"/>
                              <w:marTop w:val="0"/>
                              <w:marBottom w:val="0"/>
                              <w:divBdr>
                                <w:top w:val="none" w:sz="0" w:space="0" w:color="auto"/>
                                <w:left w:val="none" w:sz="0" w:space="0" w:color="auto"/>
                                <w:bottom w:val="none" w:sz="0" w:space="0" w:color="auto"/>
                                <w:right w:val="none" w:sz="0" w:space="0" w:color="auto"/>
                              </w:divBdr>
                              <w:divsChild>
                                <w:div w:id="1669358704">
                                  <w:marLeft w:val="0"/>
                                  <w:marRight w:val="0"/>
                                  <w:marTop w:val="0"/>
                                  <w:marBottom w:val="0"/>
                                  <w:divBdr>
                                    <w:top w:val="none" w:sz="0" w:space="0" w:color="auto"/>
                                    <w:left w:val="none" w:sz="0" w:space="0" w:color="auto"/>
                                    <w:bottom w:val="none" w:sz="0" w:space="0" w:color="auto"/>
                                    <w:right w:val="none" w:sz="0" w:space="0" w:color="auto"/>
                                  </w:divBdr>
                                  <w:divsChild>
                                    <w:div w:id="1399984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14896691">
      <w:bodyDiv w:val="1"/>
      <w:marLeft w:val="0"/>
      <w:marRight w:val="0"/>
      <w:marTop w:val="0"/>
      <w:marBottom w:val="0"/>
      <w:divBdr>
        <w:top w:val="none" w:sz="0" w:space="0" w:color="auto"/>
        <w:left w:val="none" w:sz="0" w:space="0" w:color="auto"/>
        <w:bottom w:val="none" w:sz="0" w:space="0" w:color="auto"/>
        <w:right w:val="none" w:sz="0" w:space="0" w:color="auto"/>
      </w:divBdr>
    </w:div>
    <w:div w:id="1641499778">
      <w:bodyDiv w:val="1"/>
      <w:marLeft w:val="0"/>
      <w:marRight w:val="0"/>
      <w:marTop w:val="0"/>
      <w:marBottom w:val="0"/>
      <w:divBdr>
        <w:top w:val="none" w:sz="0" w:space="0" w:color="auto"/>
        <w:left w:val="none" w:sz="0" w:space="0" w:color="auto"/>
        <w:bottom w:val="none" w:sz="0" w:space="0" w:color="auto"/>
        <w:right w:val="none" w:sz="0" w:space="0" w:color="auto"/>
      </w:divBdr>
      <w:divsChild>
        <w:div w:id="1112288230">
          <w:marLeft w:val="0"/>
          <w:marRight w:val="0"/>
          <w:marTop w:val="0"/>
          <w:marBottom w:val="0"/>
          <w:divBdr>
            <w:top w:val="none" w:sz="0" w:space="0" w:color="auto"/>
            <w:left w:val="none" w:sz="0" w:space="0" w:color="auto"/>
            <w:bottom w:val="none" w:sz="0" w:space="0" w:color="auto"/>
            <w:right w:val="none" w:sz="0" w:space="0" w:color="auto"/>
          </w:divBdr>
        </w:div>
        <w:div w:id="661860210">
          <w:marLeft w:val="0"/>
          <w:marRight w:val="0"/>
          <w:marTop w:val="0"/>
          <w:marBottom w:val="0"/>
          <w:divBdr>
            <w:top w:val="none" w:sz="0" w:space="0" w:color="auto"/>
            <w:left w:val="none" w:sz="0" w:space="0" w:color="auto"/>
            <w:bottom w:val="none" w:sz="0" w:space="0" w:color="auto"/>
            <w:right w:val="none" w:sz="0" w:space="0" w:color="auto"/>
          </w:divBdr>
        </w:div>
        <w:div w:id="986007781">
          <w:marLeft w:val="0"/>
          <w:marRight w:val="0"/>
          <w:marTop w:val="0"/>
          <w:marBottom w:val="0"/>
          <w:divBdr>
            <w:top w:val="none" w:sz="0" w:space="0" w:color="auto"/>
            <w:left w:val="none" w:sz="0" w:space="0" w:color="auto"/>
            <w:bottom w:val="none" w:sz="0" w:space="0" w:color="auto"/>
            <w:right w:val="none" w:sz="0" w:space="0" w:color="auto"/>
          </w:divBdr>
        </w:div>
        <w:div w:id="372538821">
          <w:marLeft w:val="0"/>
          <w:marRight w:val="0"/>
          <w:marTop w:val="0"/>
          <w:marBottom w:val="0"/>
          <w:divBdr>
            <w:top w:val="none" w:sz="0" w:space="0" w:color="auto"/>
            <w:left w:val="none" w:sz="0" w:space="0" w:color="auto"/>
            <w:bottom w:val="none" w:sz="0" w:space="0" w:color="auto"/>
            <w:right w:val="none" w:sz="0" w:space="0" w:color="auto"/>
          </w:divBdr>
        </w:div>
        <w:div w:id="242567045">
          <w:marLeft w:val="0"/>
          <w:marRight w:val="0"/>
          <w:marTop w:val="0"/>
          <w:marBottom w:val="0"/>
          <w:divBdr>
            <w:top w:val="none" w:sz="0" w:space="0" w:color="auto"/>
            <w:left w:val="none" w:sz="0" w:space="0" w:color="auto"/>
            <w:bottom w:val="none" w:sz="0" w:space="0" w:color="auto"/>
            <w:right w:val="none" w:sz="0" w:space="0" w:color="auto"/>
          </w:divBdr>
        </w:div>
      </w:divsChild>
    </w:div>
    <w:div w:id="1811248221">
      <w:bodyDiv w:val="1"/>
      <w:marLeft w:val="0"/>
      <w:marRight w:val="0"/>
      <w:marTop w:val="0"/>
      <w:marBottom w:val="0"/>
      <w:divBdr>
        <w:top w:val="none" w:sz="0" w:space="0" w:color="auto"/>
        <w:left w:val="none" w:sz="0" w:space="0" w:color="auto"/>
        <w:bottom w:val="none" w:sz="0" w:space="0" w:color="auto"/>
        <w:right w:val="none" w:sz="0" w:space="0" w:color="auto"/>
      </w:divBdr>
      <w:divsChild>
        <w:div w:id="192619059">
          <w:marLeft w:val="0"/>
          <w:marRight w:val="0"/>
          <w:marTop w:val="0"/>
          <w:marBottom w:val="0"/>
          <w:divBdr>
            <w:top w:val="none" w:sz="0" w:space="0" w:color="auto"/>
            <w:left w:val="none" w:sz="0" w:space="0" w:color="auto"/>
            <w:bottom w:val="none" w:sz="0" w:space="0" w:color="auto"/>
            <w:right w:val="none" w:sz="0" w:space="0" w:color="auto"/>
          </w:divBdr>
        </w:div>
        <w:div w:id="509177787">
          <w:marLeft w:val="0"/>
          <w:marRight w:val="0"/>
          <w:marTop w:val="0"/>
          <w:marBottom w:val="0"/>
          <w:divBdr>
            <w:top w:val="none" w:sz="0" w:space="0" w:color="auto"/>
            <w:left w:val="none" w:sz="0" w:space="0" w:color="auto"/>
            <w:bottom w:val="none" w:sz="0" w:space="0" w:color="auto"/>
            <w:right w:val="none" w:sz="0" w:space="0" w:color="auto"/>
          </w:divBdr>
        </w:div>
        <w:div w:id="250243399">
          <w:marLeft w:val="0"/>
          <w:marRight w:val="0"/>
          <w:marTop w:val="0"/>
          <w:marBottom w:val="0"/>
          <w:divBdr>
            <w:top w:val="none" w:sz="0" w:space="0" w:color="auto"/>
            <w:left w:val="none" w:sz="0" w:space="0" w:color="auto"/>
            <w:bottom w:val="none" w:sz="0" w:space="0" w:color="auto"/>
            <w:right w:val="none" w:sz="0" w:space="0" w:color="auto"/>
          </w:divBdr>
        </w:div>
      </w:divsChild>
    </w:div>
    <w:div w:id="1817840500">
      <w:bodyDiv w:val="1"/>
      <w:marLeft w:val="0"/>
      <w:marRight w:val="0"/>
      <w:marTop w:val="0"/>
      <w:marBottom w:val="0"/>
      <w:divBdr>
        <w:top w:val="none" w:sz="0" w:space="0" w:color="auto"/>
        <w:left w:val="none" w:sz="0" w:space="0" w:color="auto"/>
        <w:bottom w:val="none" w:sz="0" w:space="0" w:color="auto"/>
        <w:right w:val="none" w:sz="0" w:space="0" w:color="auto"/>
      </w:divBdr>
      <w:divsChild>
        <w:div w:id="1958023490">
          <w:marLeft w:val="0"/>
          <w:marRight w:val="0"/>
          <w:marTop w:val="0"/>
          <w:marBottom w:val="0"/>
          <w:divBdr>
            <w:top w:val="none" w:sz="0" w:space="0" w:color="auto"/>
            <w:left w:val="none" w:sz="0" w:space="0" w:color="auto"/>
            <w:bottom w:val="none" w:sz="0" w:space="0" w:color="auto"/>
            <w:right w:val="none" w:sz="0" w:space="0" w:color="auto"/>
          </w:divBdr>
        </w:div>
        <w:div w:id="664480462">
          <w:marLeft w:val="0"/>
          <w:marRight w:val="0"/>
          <w:marTop w:val="0"/>
          <w:marBottom w:val="0"/>
          <w:divBdr>
            <w:top w:val="none" w:sz="0" w:space="0" w:color="auto"/>
            <w:left w:val="none" w:sz="0" w:space="0" w:color="auto"/>
            <w:bottom w:val="none" w:sz="0" w:space="0" w:color="auto"/>
            <w:right w:val="none" w:sz="0" w:space="0" w:color="auto"/>
          </w:divBdr>
        </w:div>
        <w:div w:id="1184857350">
          <w:marLeft w:val="0"/>
          <w:marRight w:val="0"/>
          <w:marTop w:val="0"/>
          <w:marBottom w:val="0"/>
          <w:divBdr>
            <w:top w:val="none" w:sz="0" w:space="0" w:color="auto"/>
            <w:left w:val="none" w:sz="0" w:space="0" w:color="auto"/>
            <w:bottom w:val="none" w:sz="0" w:space="0" w:color="auto"/>
            <w:right w:val="none" w:sz="0" w:space="0" w:color="auto"/>
          </w:divBdr>
        </w:div>
        <w:div w:id="39281237">
          <w:marLeft w:val="0"/>
          <w:marRight w:val="0"/>
          <w:marTop w:val="0"/>
          <w:marBottom w:val="0"/>
          <w:divBdr>
            <w:top w:val="none" w:sz="0" w:space="0" w:color="auto"/>
            <w:left w:val="none" w:sz="0" w:space="0" w:color="auto"/>
            <w:bottom w:val="none" w:sz="0" w:space="0" w:color="auto"/>
            <w:right w:val="none" w:sz="0" w:space="0" w:color="auto"/>
          </w:divBdr>
        </w:div>
      </w:divsChild>
    </w:div>
    <w:div w:id="1859997996">
      <w:bodyDiv w:val="1"/>
      <w:marLeft w:val="0"/>
      <w:marRight w:val="0"/>
      <w:marTop w:val="0"/>
      <w:marBottom w:val="0"/>
      <w:divBdr>
        <w:top w:val="none" w:sz="0" w:space="0" w:color="auto"/>
        <w:left w:val="none" w:sz="0" w:space="0" w:color="auto"/>
        <w:bottom w:val="none" w:sz="0" w:space="0" w:color="auto"/>
        <w:right w:val="none" w:sz="0" w:space="0" w:color="auto"/>
      </w:divBdr>
    </w:div>
    <w:div w:id="1889996588">
      <w:bodyDiv w:val="1"/>
      <w:marLeft w:val="0"/>
      <w:marRight w:val="0"/>
      <w:marTop w:val="0"/>
      <w:marBottom w:val="0"/>
      <w:divBdr>
        <w:top w:val="none" w:sz="0" w:space="0" w:color="auto"/>
        <w:left w:val="none" w:sz="0" w:space="0" w:color="auto"/>
        <w:bottom w:val="none" w:sz="0" w:space="0" w:color="auto"/>
        <w:right w:val="none" w:sz="0" w:space="0" w:color="auto"/>
      </w:divBdr>
    </w:div>
    <w:div w:id="1955287189">
      <w:bodyDiv w:val="1"/>
      <w:marLeft w:val="0"/>
      <w:marRight w:val="0"/>
      <w:marTop w:val="0"/>
      <w:marBottom w:val="0"/>
      <w:divBdr>
        <w:top w:val="none" w:sz="0" w:space="0" w:color="auto"/>
        <w:left w:val="none" w:sz="0" w:space="0" w:color="auto"/>
        <w:bottom w:val="none" w:sz="0" w:space="0" w:color="auto"/>
        <w:right w:val="none" w:sz="0" w:space="0" w:color="auto"/>
      </w:divBdr>
    </w:div>
    <w:div w:id="2083218219">
      <w:bodyDiv w:val="1"/>
      <w:marLeft w:val="0"/>
      <w:marRight w:val="0"/>
      <w:marTop w:val="0"/>
      <w:marBottom w:val="0"/>
      <w:divBdr>
        <w:top w:val="none" w:sz="0" w:space="0" w:color="auto"/>
        <w:left w:val="none" w:sz="0" w:space="0" w:color="auto"/>
        <w:bottom w:val="none" w:sz="0" w:space="0" w:color="auto"/>
        <w:right w:val="none" w:sz="0" w:space="0" w:color="auto"/>
      </w:divBdr>
      <w:divsChild>
        <w:div w:id="1977449934">
          <w:marLeft w:val="0"/>
          <w:marRight w:val="0"/>
          <w:marTop w:val="0"/>
          <w:marBottom w:val="0"/>
          <w:divBdr>
            <w:top w:val="none" w:sz="0" w:space="0" w:color="auto"/>
            <w:left w:val="none" w:sz="0" w:space="0" w:color="auto"/>
            <w:bottom w:val="none" w:sz="0" w:space="0" w:color="auto"/>
            <w:right w:val="none" w:sz="0" w:space="0" w:color="auto"/>
          </w:divBdr>
        </w:div>
        <w:div w:id="1787699980">
          <w:marLeft w:val="0"/>
          <w:marRight w:val="0"/>
          <w:marTop w:val="0"/>
          <w:marBottom w:val="0"/>
          <w:divBdr>
            <w:top w:val="none" w:sz="0" w:space="0" w:color="auto"/>
            <w:left w:val="none" w:sz="0" w:space="0" w:color="auto"/>
            <w:bottom w:val="none" w:sz="0" w:space="0" w:color="auto"/>
            <w:right w:val="none" w:sz="0" w:space="0" w:color="auto"/>
          </w:divBdr>
        </w:div>
        <w:div w:id="462886139">
          <w:marLeft w:val="0"/>
          <w:marRight w:val="0"/>
          <w:marTop w:val="0"/>
          <w:marBottom w:val="0"/>
          <w:divBdr>
            <w:top w:val="none" w:sz="0" w:space="0" w:color="auto"/>
            <w:left w:val="none" w:sz="0" w:space="0" w:color="auto"/>
            <w:bottom w:val="none" w:sz="0" w:space="0" w:color="auto"/>
            <w:right w:val="none" w:sz="0" w:space="0" w:color="auto"/>
          </w:divBdr>
        </w:div>
        <w:div w:id="1893269787">
          <w:marLeft w:val="0"/>
          <w:marRight w:val="0"/>
          <w:marTop w:val="0"/>
          <w:marBottom w:val="0"/>
          <w:divBdr>
            <w:top w:val="none" w:sz="0" w:space="0" w:color="auto"/>
            <w:left w:val="none" w:sz="0" w:space="0" w:color="auto"/>
            <w:bottom w:val="none" w:sz="0" w:space="0" w:color="auto"/>
            <w:right w:val="none" w:sz="0" w:space="0" w:color="auto"/>
          </w:divBdr>
        </w:div>
      </w:divsChild>
    </w:div>
    <w:div w:id="2093549859">
      <w:bodyDiv w:val="1"/>
      <w:marLeft w:val="0"/>
      <w:marRight w:val="0"/>
      <w:marTop w:val="0"/>
      <w:marBottom w:val="0"/>
      <w:divBdr>
        <w:top w:val="none" w:sz="0" w:space="0" w:color="auto"/>
        <w:left w:val="none" w:sz="0" w:space="0" w:color="auto"/>
        <w:bottom w:val="none" w:sz="0" w:space="0" w:color="auto"/>
        <w:right w:val="none" w:sz="0" w:space="0" w:color="auto"/>
      </w:divBdr>
      <w:divsChild>
        <w:div w:id="477650844">
          <w:marLeft w:val="0"/>
          <w:marRight w:val="0"/>
          <w:marTop w:val="0"/>
          <w:marBottom w:val="0"/>
          <w:divBdr>
            <w:top w:val="none" w:sz="0" w:space="0" w:color="auto"/>
            <w:left w:val="none" w:sz="0" w:space="0" w:color="auto"/>
            <w:bottom w:val="none" w:sz="0" w:space="0" w:color="auto"/>
            <w:right w:val="none" w:sz="0" w:space="0" w:color="auto"/>
          </w:divBdr>
        </w:div>
        <w:div w:id="150755988">
          <w:marLeft w:val="0"/>
          <w:marRight w:val="0"/>
          <w:marTop w:val="0"/>
          <w:marBottom w:val="0"/>
          <w:divBdr>
            <w:top w:val="none" w:sz="0" w:space="0" w:color="auto"/>
            <w:left w:val="none" w:sz="0" w:space="0" w:color="auto"/>
            <w:bottom w:val="none" w:sz="0" w:space="0" w:color="auto"/>
            <w:right w:val="none" w:sz="0" w:space="0" w:color="auto"/>
          </w:divBdr>
        </w:div>
        <w:div w:id="89542952">
          <w:marLeft w:val="0"/>
          <w:marRight w:val="0"/>
          <w:marTop w:val="0"/>
          <w:marBottom w:val="0"/>
          <w:divBdr>
            <w:top w:val="none" w:sz="0" w:space="0" w:color="auto"/>
            <w:left w:val="none" w:sz="0" w:space="0" w:color="auto"/>
            <w:bottom w:val="none" w:sz="0" w:space="0" w:color="auto"/>
            <w:right w:val="none" w:sz="0" w:space="0" w:color="auto"/>
          </w:divBdr>
        </w:div>
        <w:div w:id="61296276">
          <w:marLeft w:val="0"/>
          <w:marRight w:val="0"/>
          <w:marTop w:val="0"/>
          <w:marBottom w:val="0"/>
          <w:divBdr>
            <w:top w:val="none" w:sz="0" w:space="0" w:color="auto"/>
            <w:left w:val="none" w:sz="0" w:space="0" w:color="auto"/>
            <w:bottom w:val="none" w:sz="0" w:space="0" w:color="auto"/>
            <w:right w:val="none" w:sz="0" w:space="0" w:color="auto"/>
          </w:divBdr>
        </w:div>
        <w:div w:id="758872152">
          <w:marLeft w:val="0"/>
          <w:marRight w:val="0"/>
          <w:marTop w:val="0"/>
          <w:marBottom w:val="0"/>
          <w:divBdr>
            <w:top w:val="none" w:sz="0" w:space="0" w:color="auto"/>
            <w:left w:val="none" w:sz="0" w:space="0" w:color="auto"/>
            <w:bottom w:val="none" w:sz="0" w:space="0" w:color="auto"/>
            <w:right w:val="none" w:sz="0" w:space="0" w:color="auto"/>
          </w:divBdr>
        </w:div>
      </w:divsChild>
    </w:div>
    <w:div w:id="2106807471">
      <w:bodyDiv w:val="1"/>
      <w:marLeft w:val="0"/>
      <w:marRight w:val="0"/>
      <w:marTop w:val="0"/>
      <w:marBottom w:val="0"/>
      <w:divBdr>
        <w:top w:val="none" w:sz="0" w:space="0" w:color="auto"/>
        <w:left w:val="none" w:sz="0" w:space="0" w:color="auto"/>
        <w:bottom w:val="none" w:sz="0" w:space="0" w:color="auto"/>
        <w:right w:val="none" w:sz="0" w:space="0" w:color="auto"/>
      </w:divBdr>
      <w:divsChild>
        <w:div w:id="1696810174">
          <w:marLeft w:val="0"/>
          <w:marRight w:val="0"/>
          <w:marTop w:val="0"/>
          <w:marBottom w:val="0"/>
          <w:divBdr>
            <w:top w:val="none" w:sz="0" w:space="0" w:color="auto"/>
            <w:left w:val="none" w:sz="0" w:space="0" w:color="auto"/>
            <w:bottom w:val="none" w:sz="0" w:space="0" w:color="auto"/>
            <w:right w:val="none" w:sz="0" w:space="0" w:color="auto"/>
          </w:divBdr>
        </w:div>
        <w:div w:id="1488748105">
          <w:marLeft w:val="0"/>
          <w:marRight w:val="0"/>
          <w:marTop w:val="0"/>
          <w:marBottom w:val="0"/>
          <w:divBdr>
            <w:top w:val="none" w:sz="0" w:space="0" w:color="auto"/>
            <w:left w:val="none" w:sz="0" w:space="0" w:color="auto"/>
            <w:bottom w:val="none" w:sz="0" w:space="0" w:color="auto"/>
            <w:right w:val="none" w:sz="0" w:space="0" w:color="auto"/>
          </w:divBdr>
        </w:div>
        <w:div w:id="139180566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footnotes" Target="footnotes.xml"/><Relationship Id="rId18" Type="http://schemas.openxmlformats.org/officeDocument/2006/relationships/image" Target="media/image4.png"/><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customXml" Target="../customXml/item7.xml"/><Relationship Id="rId12" Type="http://schemas.openxmlformats.org/officeDocument/2006/relationships/webSettings" Target="webSettings.xml"/><Relationship Id="rId17" Type="http://schemas.openxmlformats.org/officeDocument/2006/relationships/image" Target="media/image3.png"/><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ettings" Target="setting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footer" Target="footer3.xml"/><Relationship Id="rId10" Type="http://schemas.openxmlformats.org/officeDocument/2006/relationships/styles" Target="styles.xml"/><Relationship Id="rId19" Type="http://schemas.openxmlformats.org/officeDocument/2006/relationships/hyperlink" Target="https://www.helpdeskwater.nl/onderwerpen/water-ruimte/ecologie/programmatische-aanpak-grote-wateren/" TargetMode="External"/><Relationship Id="rId4" Type="http://schemas.openxmlformats.org/officeDocument/2006/relationships/customXml" Target="../customXml/item4.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footer" Target="footer2.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Rijkswaterstaat">
      <a:dk1>
        <a:srgbClr val="007BC7"/>
      </a:dk1>
      <a:lt1>
        <a:sysClr val="window" lastClr="FFFFFF"/>
      </a:lt1>
      <a:dk2>
        <a:srgbClr val="000000"/>
      </a:dk2>
      <a:lt2>
        <a:srgbClr val="F9E11E"/>
      </a:lt2>
      <a:accent1>
        <a:srgbClr val="F9E11E"/>
      </a:accent1>
      <a:accent2>
        <a:srgbClr val="007BC7"/>
      </a:accent2>
      <a:accent3>
        <a:srgbClr val="D52B1E"/>
      </a:accent3>
      <a:accent4>
        <a:srgbClr val="8FCAE7"/>
      </a:accent4>
      <a:accent5>
        <a:srgbClr val="39870C"/>
      </a:accent5>
      <a:accent6>
        <a:srgbClr val="FFB612"/>
      </a:accent6>
      <a:hlink>
        <a:srgbClr val="007BC7"/>
      </a:hlink>
      <a:folHlink>
        <a:srgbClr val="A90061"/>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item1.xml><?xml version="1.0" encoding="utf-8"?>
<?mso-contentType ?>
<FormUrls xmlns="http://schemas.microsoft.com/sharepoint/v3/contenttype/forms/url">
  <Edit>_layouts/15/RWS.SharePoint.Connect/EditForm.aspx</Edit>
</FormUrls>
</file>

<file path=customXml/item2.xml><?xml version="1.0" encoding="utf-8"?>
<p:properties xmlns:p="http://schemas.microsoft.com/office/2006/metadata/properties" xmlns:xsi="http://www.w3.org/2001/XMLSchema-instance" xmlns:pc="http://schemas.microsoft.com/office/infopath/2007/PartnerControls">
  <documentManagement>
    <Connect-TechnischManager xmlns="208e46c2-bbcd-4624-8858-21bd42ce7c86">
      <UserInfo>
        <DisplayName/>
        <AccountId xsi:nil="true"/>
        <AccountType/>
      </UserInfo>
    </Connect-TechnischManager>
    <Connect-InformatieUitBronsysteem xmlns="208e46c2-bbcd-4624-8858-21bd42ce7c86" xsi:nil="true"/>
    <Connect-Auteur xmlns="208e46c2-bbcd-4624-8858-21bd42ce7c86">
      <UserInfo>
        <DisplayName/>
        <AccountId xsi:nil="true"/>
        <AccountType/>
      </UserInfo>
    </Connect-Auteur>
    <Connect-Deelproces_0 xmlns="208e46c2-bbcd-4624-8858-21bd42ce7c86">
      <Terms xmlns="http://schemas.microsoft.com/office/infopath/2007/PartnerControls">
        <TermInfo xmlns="http://schemas.microsoft.com/office/infopath/2007/PartnerControls">
          <TermName xmlns="http://schemas.microsoft.com/office/infopath/2007/PartnerControls">Projectbeheersing</TermName>
          <TermId xmlns="http://schemas.microsoft.com/office/infopath/2007/PartnerControls">3367c556-90de-4375-9808-d6e25b77a282</TermId>
        </TermInfo>
      </Terms>
    </Connect-Deelproces_0>
    <Connect-Vertrouwelijkheid_0 xmlns="208e46c2-bbcd-4624-8858-21bd42ce7c86">
      <Terms xmlns="http://schemas.microsoft.com/office/infopath/2007/PartnerControls">
        <TermInfo xmlns="http://schemas.microsoft.com/office/infopath/2007/PartnerControls">
          <TermName xmlns="http://schemas.microsoft.com/office/infopath/2007/PartnerControls">RWS Bedrijfsinformatie</TermName>
          <TermId xmlns="http://schemas.microsoft.com/office/infopath/2007/PartnerControls">1523f3d8-a3f5-4033-a4d4-a04bf7d6d8cc</TermId>
        </TermInfo>
      </Terms>
    </Connect-Vertrouwelijkheid_0>
    <Connect-Proces_0 xmlns="208e46c2-bbcd-4624-8858-21bd42ce7c86">
      <Terms xmlns="http://schemas.microsoft.com/office/infopath/2007/PartnerControls">
        <TermInfo xmlns="http://schemas.microsoft.com/office/infopath/2007/PartnerControls">
          <TermName xmlns="http://schemas.microsoft.com/office/infopath/2007/PartnerControls">Aanleg</TermName>
          <TermId xmlns="http://schemas.microsoft.com/office/infopath/2007/PartnerControls">74adf856-b63e-4236-a146-e36d782a6ba5</TermId>
        </TermInfo>
      </Terms>
    </Connect-Proces_0>
    <Connect-Toelichting xmlns="208e46c2-bbcd-4624-8858-21bd42ce7c86" xsi:nil="true"/>
    <Connect-Documenttype_0 xmlns="208e46c2-bbcd-4624-8858-21bd42ce7c86">
      <Terms xmlns="http://schemas.microsoft.com/office/infopath/2007/PartnerControls">
        <TermInfo xmlns="http://schemas.microsoft.com/office/infopath/2007/PartnerControls">
          <TermName xmlns="http://schemas.microsoft.com/office/infopath/2007/PartnerControls">Specificatie</TermName>
          <TermId xmlns="http://schemas.microsoft.com/office/infopath/2007/PartnerControls">02acbdad-7a69-43a6-8c1f-c714cfd76a86</TermId>
        </TermInfo>
      </Terms>
    </Connect-Documenttype_0>
    <TaxCatchAll xmlns="208e46c2-bbcd-4624-8858-21bd42ce7c86">
      <Value>132</Value>
      <Value>104</Value>
      <Value>7</Value>
      <Value>130</Value>
      <Value>4</Value>
      <Value>3</Value>
      <Value>2</Value>
    </TaxCatchAll>
    <Connect-Contractmanager xmlns="208e46c2-bbcd-4624-8858-21bd42ce7c86">
      <UserInfo>
        <DisplayName/>
        <AccountId xsi:nil="true"/>
        <AccountType/>
      </UserInfo>
    </Connect-Contractmanager>
    <TaxKeywordTaxHTField xmlns="208e46c2-bbcd-4624-8858-21bd42ce7c86">
      <Terms xmlns="http://schemas.microsoft.com/office/infopath/2007/PartnerControls"/>
    </TaxKeywordTaxHTField>
    <Connect-Projectnaam_0 xmlns="208e46c2-bbcd-4624-8858-21bd42ce7c86">
      <Terms xmlns="http://schemas.microsoft.com/office/infopath/2007/PartnerControls">
        <TermInfo xmlns="http://schemas.microsoft.com/office/infopath/2007/PartnerControls">
          <TermName xmlns="http://schemas.microsoft.com/office/infopath/2007/PartnerControls">Blankenburgverbinding</TermName>
          <TermId xmlns="http://schemas.microsoft.com/office/infopath/2007/PartnerControls">10787696-7053-4b41-99fd-6d89475cd378</TermId>
        </TermInfo>
      </Terms>
    </Connect-Projectnaam_0>
    <Connect-DossierId xmlns="208e46c2-bbcd-4624-8858-21bd42ce7c86" xsi:nil="true"/>
    <Connect-Organisatieonderdeel_0 xmlns="208e46c2-bbcd-4624-8858-21bd42ce7c86">
      <Terms xmlns="http://schemas.microsoft.com/office/infopath/2007/PartnerControls"/>
    </Connect-Organisatieonderdeel_0>
    <Connect-Omgevingsmanager xmlns="208e46c2-bbcd-4624-8858-21bd42ce7c86">
      <UserInfo>
        <DisplayName/>
        <AccountId xsi:nil="true"/>
        <AccountType/>
      </UserInfo>
    </Connect-Omgevingsmanager>
    <Connect-AuteurExtern xmlns="208e46c2-bbcd-4624-8858-21bd42ce7c86" xsi:nil="true"/>
    <Connect-Subtitel xmlns="208e46c2-bbcd-4624-8858-21bd42ce7c86" xsi:nil="true"/>
    <Connect-Ondertekenaar xmlns="208e46c2-bbcd-4624-8858-21bd42ce7c86">
      <UserInfo>
        <DisplayName/>
        <AccountId xsi:nil="true"/>
        <AccountType/>
      </UserInfo>
    </Connect-Ondertekenaar>
    <Connect-Status xmlns="208e46c2-bbcd-4624-8858-21bd42ce7c86">Definitief</Connect-Status>
    <Connect-Activiteit_0 xmlns="208e46c2-bbcd-4624-8858-21bd42ce7c86">
      <Terms xmlns="http://schemas.microsoft.com/office/infopath/2007/PartnerControls">
        <TermInfo xmlns="http://schemas.microsoft.com/office/infopath/2007/PartnerControls">
          <TermName xmlns="http://schemas.microsoft.com/office/infopath/2007/PartnerControls">Borgen kwaliteitssysteem</TermName>
          <TermId xmlns="http://schemas.microsoft.com/office/infopath/2007/PartnerControls">556a5da4-c1d0-48ee-ab5a-af8a46931a8a</TermId>
        </TermInfo>
      </Terms>
    </Connect-Activiteit_0>
    <Connect-SEfase_0 xmlns="208e46c2-bbcd-4624-8858-21bd42ce7c86">
      <Terms xmlns="http://schemas.microsoft.com/office/infopath/2007/PartnerControls"/>
    </Connect-SEfase_0>
    <Connect-Archiefwaardig xmlns="208e46c2-bbcd-4624-8858-21bd42ce7c86">Ja</Connect-Archiefwaardig>
    <Connect-ManagerProjectbeheersing xmlns="208e46c2-bbcd-4624-8858-21bd42ce7c86">
      <UserInfo>
        <DisplayName/>
        <AccountId xsi:nil="true"/>
        <AccountType/>
      </UserInfo>
    </Connect-ManagerProjectbeheersing>
    <_dlc_DocIdUrl xmlns="208e46c2-bbcd-4624-8858-21bd42ce7c86">
      <Url>http://connect.intranet.rijkswaterstaat.nl/project/P000754/Projectbeheersing/_layouts/15/DocIdRedir.aspx?ID=RWS00032-8-4612</Url>
      <Description>RWS00032-8-4612</Description>
    </_dlc_DocIdUrl>
    <Connect-Projectmanager xmlns="208e46c2-bbcd-4624-8858-21bd42ce7c86">
      <UserInfo>
        <DisplayName>Moors, Helene (WNZ)</DisplayName>
        <AccountId>15</AccountId>
        <AccountType/>
      </UserInfo>
    </Connect-Projectmanager>
    <Connect-Projectnummer_0 xmlns="208e46c2-bbcd-4624-8858-21bd42ce7c86">
      <Terms xmlns="http://schemas.microsoft.com/office/infopath/2007/PartnerControls">
        <TermInfo xmlns="http://schemas.microsoft.com/office/infopath/2007/PartnerControls">
          <TermName xmlns="http://schemas.microsoft.com/office/infopath/2007/PartnerControls">P.000754</TermName>
          <TermId xmlns="http://schemas.microsoft.com/office/infopath/2007/PartnerControls">b187afb3-9c65-4134-8f40-710630c381c7</TermId>
        </TermInfo>
      </Terms>
    </Connect-Projectnummer_0>
    <Connect-IPMrol_0 xmlns="208e46c2-bbcd-4624-8858-21bd42ce7c86">
      <Terms xmlns="http://schemas.microsoft.com/office/infopath/2007/PartnerControls"/>
    </Connect-IPMrol_0>
    <TaxCatchAllLabel xmlns="208e46c2-bbcd-4624-8858-21bd42ce7c86"/>
    <_dlc_DocId xmlns="208e46c2-bbcd-4624-8858-21bd42ce7c86">RWS00032-8-4612</_dlc_DocId>
  </documentManagement>
</p:properties>
</file>

<file path=customXml/item3.xml><?xml version="1.0" encoding="utf-8"?>
<ct:contentTypeSchema xmlns:ct="http://schemas.microsoft.com/office/2006/metadata/contentType" xmlns:ma="http://schemas.microsoft.com/office/2006/metadata/properties/metaAttributes" ct:_="" ma:_="" ma:contentTypeName="Project Document" ma:contentTypeID="0x010100869D8030C0354C67920800D7E93602B50041E06989BC879E43B74CE3786F77400F" ma:contentTypeVersion="46" ma:contentTypeDescription="" ma:contentTypeScope="" ma:versionID="659305a1dfd1e8b461b1d95ac67db7da">
  <xsd:schema xmlns:xsd="http://www.w3.org/2001/XMLSchema" xmlns:xs="http://www.w3.org/2001/XMLSchema" xmlns:p="http://schemas.microsoft.com/office/2006/metadata/properties" xmlns:ns1="208e46c2-bbcd-4624-8858-21bd42ce7c86" targetNamespace="http://schemas.microsoft.com/office/2006/metadata/properties" ma:root="true" ma:fieldsID="b1d9f446006fad1f39aaa6bc1671cc77" ns1:_="">
    <xsd:import namespace="208e46c2-bbcd-4624-8858-21bd42ce7c86"/>
    <xsd:element name="properties">
      <xsd:complexType>
        <xsd:sequence>
          <xsd:element name="documentManagement">
            <xsd:complexType>
              <xsd:all>
                <xsd:element ref="ns1:TaxCatchAll" minOccurs="0"/>
                <xsd:element ref="ns1:TaxCatchAllLabel" minOccurs="0"/>
                <xsd:element ref="ns1:_dlc_DocIdUrl" minOccurs="0"/>
                <xsd:element ref="ns1:Connect-DossierId" minOccurs="0"/>
                <xsd:element ref="ns1:Connect-Documenttype_0" minOccurs="0"/>
                <xsd:element ref="ns1:Connect-Subtitel" minOccurs="0"/>
                <xsd:element ref="ns1:Connect-Toelichting" minOccurs="0"/>
                <xsd:element ref="ns1:TaxKeywordTaxHTField" minOccurs="0"/>
                <xsd:element ref="ns1:Connect-Status"/>
                <xsd:element ref="ns1:Connect-Vertrouwelijkheid_0" minOccurs="0"/>
                <xsd:element ref="ns1:Connect-Organisatieonderdeel_0" minOccurs="0"/>
                <xsd:element ref="ns1:Connect-Auteur" minOccurs="0"/>
                <xsd:element ref="ns1:Connect-AuteurExtern" minOccurs="0"/>
                <xsd:element ref="ns1:Connect-Ondertekenaar" minOccurs="0"/>
                <xsd:element ref="ns1:Connect-Archiefwaardig"/>
                <xsd:element ref="ns1:Connect-Proces_0" minOccurs="0"/>
                <xsd:element ref="ns1:Connect-Projectnaam_0" minOccurs="0"/>
                <xsd:element ref="ns1:Connect-Projectnummer_0" minOccurs="0"/>
                <xsd:element ref="ns1:Connect-Projectmanager" minOccurs="0"/>
                <xsd:element ref="ns1:Connect-ManagerProjectbeheersing" minOccurs="0"/>
                <xsd:element ref="ns1:Connect-Contractmanager" minOccurs="0"/>
                <xsd:element ref="ns1:Connect-TechnischManager" minOccurs="0"/>
                <xsd:element ref="ns1:Connect-Omgevingsmanager" minOccurs="0"/>
                <xsd:element ref="ns1:Connect-SEfase_0" minOccurs="0"/>
                <xsd:element ref="ns1:Connect-IPMrol_0" minOccurs="0"/>
                <xsd:element ref="ns1:Connect-Deelproces_0" minOccurs="0"/>
                <xsd:element ref="ns1:Connect-Activiteit_0" minOccurs="0"/>
                <xsd:element ref="ns1:Connect-InformatieUitBronsysteem" minOccurs="0"/>
                <xsd:element ref="ns1:_dlc_DocId" minOccurs="0"/>
                <xsd:element ref="ns1: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08e46c2-bbcd-4624-8858-21bd42ce7c86" elementFormDefault="qualified">
    <xsd:import namespace="http://schemas.microsoft.com/office/2006/documentManagement/types"/>
    <xsd:import namespace="http://schemas.microsoft.com/office/infopath/2007/PartnerControls"/>
    <xsd:element name="TaxCatchAll" ma:index="0" nillable="true" ma:displayName="Taxonomy Catch All Column" ma:hidden="true" ma:list="{3195cdc8-085f-45c9-89c1-9038e69f1640}" ma:internalName="TaxCatchAll" ma:readOnly="false" ma:showField="CatchAllData" ma:web="872ba0cc-b083-4cf2-ad4b-cff72b39c3ba">
      <xsd:complexType>
        <xsd:complexContent>
          <xsd:extension base="dms:MultiChoiceLookup">
            <xsd:sequence>
              <xsd:element name="Value" type="dms:Lookup" maxOccurs="unbounded" minOccurs="0" nillable="true"/>
            </xsd:sequence>
          </xsd:extension>
        </xsd:complexContent>
      </xsd:complexType>
    </xsd:element>
    <xsd:element name="TaxCatchAllLabel" ma:index="1" nillable="true" ma:displayName="Taxonomy Catch All Column1" ma:hidden="true" ma:list="{3195cdc8-085f-45c9-89c1-9038e69f1640}" ma:internalName="TaxCatchAllLabel" ma:readOnly="false" ma:showField="CatchAllDataLabel" ma:web="872ba0cc-b083-4cf2-ad4b-cff72b39c3ba">
      <xsd:complexType>
        <xsd:complexContent>
          <xsd:extension base="dms:MultiChoiceLookup">
            <xsd:sequence>
              <xsd:element name="Value" type="dms:Lookup" maxOccurs="unbounded" minOccurs="0" nillable="true"/>
            </xsd:sequence>
          </xsd:extension>
        </xsd:complexContent>
      </xsd:complexType>
    </xsd:element>
    <xsd:element name="_dlc_DocIdUrl" ma:index="2"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Connect-DossierId" ma:index="3" nillable="true" ma:displayName="Dossier Id" ma:hidden="true" ma:internalName="Connect_x002d_DossierId">
      <xsd:simpleType>
        <xsd:restriction base="dms:Text"/>
      </xsd:simpleType>
    </xsd:element>
    <xsd:element name="Connect-Documenttype_0" ma:index="4" nillable="true" ma:taxonomy="true" ma:internalName="Connect_x002d_Documenttype_0" ma:taxonomyFieldName="Connect_x002d_Documenttype" ma:displayName="Documenttype" ma:readOnly="false" ma:fieldId="{632b2cf5-cb90-4d36-808e-e16a2a4c971f}" ma:sspId="c3f2f726-aef4-499f-b234-769b04ce551a" ma:termSetId="43b0bde4-4856-4446-9770-0f92a2c217a7" ma:anchorId="00000000-0000-0000-0000-000000000000" ma:open="false" ma:isKeyword="false">
      <xsd:complexType>
        <xsd:sequence>
          <xsd:element ref="pc:Terms" minOccurs="0" maxOccurs="1"/>
        </xsd:sequence>
      </xsd:complexType>
    </xsd:element>
    <xsd:element name="Connect-Subtitel" ma:index="14" nillable="true" ma:displayName="Subtitel" ma:hidden="true" ma:internalName="Connect_x002d_Subtitel" ma:readOnly="false">
      <xsd:simpleType>
        <xsd:restriction base="dms:Text"/>
      </xsd:simpleType>
    </xsd:element>
    <xsd:element name="Connect-Toelichting" ma:index="15" nillable="true" ma:displayName="Toelichting" ma:hidden="true" ma:internalName="Connect_x002d_Toelichting" ma:readOnly="false">
      <xsd:simpleType>
        <xsd:restriction base="dms:Note"/>
      </xsd:simpleType>
    </xsd:element>
    <xsd:element name="TaxKeywordTaxHTField" ma:index="16" nillable="true" ma:taxonomy="true" ma:internalName="TaxKeywordTaxHTField" ma:taxonomyFieldName="TaxKeyword" ma:displayName="Trefwoorden" ma:fieldId="{23f27201-bee3-471e-b2e7-b64fd8b7ca38}" ma:taxonomyMulti="true" ma:sspId="c3f2f726-aef4-499f-b234-769b04ce551a" ma:termSetId="00000000-0000-0000-0000-000000000000" ma:anchorId="00000000-0000-0000-0000-000000000000" ma:open="true" ma:isKeyword="true">
      <xsd:complexType>
        <xsd:sequence>
          <xsd:element ref="pc:Terms" minOccurs="0" maxOccurs="1"/>
        </xsd:sequence>
      </xsd:complexType>
    </xsd:element>
    <xsd:element name="Connect-Status" ma:index="18" ma:displayName="Status" ma:default="Concept" ma:format="Dropdown" ma:internalName="Connect_x002d_Status" ma:readOnly="false">
      <xsd:simpleType>
        <xsd:restriction base="dms:Choice">
          <xsd:enumeration value="Niet gestart"/>
          <xsd:enumeration value="Concept"/>
          <xsd:enumeration value="Herzien"/>
          <xsd:enumeration value="Gepland"/>
          <xsd:enumeration value="Gepubliceerd"/>
          <xsd:enumeration value="Definitief"/>
          <xsd:enumeration value="Verlopen"/>
        </xsd:restriction>
      </xsd:simpleType>
    </xsd:element>
    <xsd:element name="Connect-Vertrouwelijkheid_0" ma:index="19" nillable="true" ma:taxonomy="true" ma:internalName="Connect_x002d_Vertrouwelijkheid_0" ma:taxonomyFieldName="Connect_x002d_Vertrouwelijkheid" ma:displayName="Vertrouwelijkheid" ma:readOnly="false" ma:default="" ma:fieldId="{0a3aeea8-11c4-4527-8904-0f5f985ee5a6}" ma:sspId="c3f2f726-aef4-499f-b234-769b04ce551a" ma:termSetId="f9c70258-7cf7-4f9c-853e-bb4f1932dbfc" ma:anchorId="00000000-0000-0000-0000-000000000000" ma:open="false" ma:isKeyword="false">
      <xsd:complexType>
        <xsd:sequence>
          <xsd:element ref="pc:Terms" minOccurs="0" maxOccurs="1"/>
        </xsd:sequence>
      </xsd:complexType>
    </xsd:element>
    <xsd:element name="Connect-Organisatieonderdeel_0" ma:index="21" nillable="true" ma:taxonomy="true" ma:internalName="Connect_x002d_Organisatieonderdeel_0" ma:taxonomyFieldName="Connect_x002d_Organisatieonderdeel" ma:displayName="Organisatieonderdeel" ma:readOnly="false" ma:fieldId="{dd84a8dd-b3af-44be-8c59-29bf0754231d}" ma:sspId="c3f2f726-aef4-499f-b234-769b04ce551a" ma:termSetId="bf61afce-0112-414a-9017-7a80500cb761" ma:anchorId="00000000-0000-0000-0000-000000000000" ma:open="false" ma:isKeyword="false">
      <xsd:complexType>
        <xsd:sequence>
          <xsd:element ref="pc:Terms" minOccurs="0" maxOccurs="1"/>
        </xsd:sequence>
      </xsd:complexType>
    </xsd:element>
    <xsd:element name="Connect-Auteur" ma:index="23" nillable="true" ma:displayName="Auteur" ma:hidden="true" ma:list="UserInfo" ma:SharePointGroup="0" ma:internalName="Connect_x002d_Auteu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Connect-AuteurExtern" ma:index="24" nillable="true" ma:displayName="Auteur Extern" ma:hidden="true" ma:internalName="Connect_x002d_AuteurExtern" ma:readOnly="false">
      <xsd:simpleType>
        <xsd:restriction base="dms:Text"/>
      </xsd:simpleType>
    </xsd:element>
    <xsd:element name="Connect-Ondertekenaar" ma:index="25" nillable="true" ma:displayName="Ondertekenaar" ma:hidden="true" ma:list="UserInfo" ma:SharePointGroup="0" ma:internalName="Connect_x002d_Ondertekenaa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Connect-Archiefwaardig" ma:index="26" ma:displayName="Archiefwaardig" ma:default="Nee" ma:format="Dropdown" ma:internalName="Connect_x002d_Archiefwaardig" ma:readOnly="false">
      <xsd:simpleType>
        <xsd:restriction base="dms:Choice">
          <xsd:enumeration value="Ja"/>
          <xsd:enumeration value="Nee"/>
        </xsd:restriction>
      </xsd:simpleType>
    </xsd:element>
    <xsd:element name="Connect-Proces_0" ma:index="27" nillable="true" ma:taxonomy="true" ma:internalName="Connect_x002d_Proces_0" ma:taxonomyFieldName="Connect_x002d_Proces" ma:displayName="Proces" ma:readOnly="false" ma:fieldId="{37118139-45bd-448e-9bae-30bc82aaf201}" ma:sspId="c3f2f726-aef4-499f-b234-769b04ce551a" ma:termSetId="4bc165ce-5ce9-4888-9634-f9e6daefad87" ma:anchorId="00000000-0000-0000-0000-000000000000" ma:open="false" ma:isKeyword="false">
      <xsd:complexType>
        <xsd:sequence>
          <xsd:element ref="pc:Terms" minOccurs="0" maxOccurs="1"/>
        </xsd:sequence>
      </xsd:complexType>
    </xsd:element>
    <xsd:element name="Connect-Projectnaam_0" ma:index="29" nillable="true" ma:taxonomy="true" ma:internalName="Connect_x002d_Projectnaam_0" ma:taxonomyFieldName="Connect_x002d_Projectnaam" ma:displayName="Projectnaam" ma:fieldId="{42d501e0-d93b-4483-9fba-c71f3ead83b7}" ma:sspId="c3f2f726-aef4-499f-b234-769b04ce551a" ma:termSetId="b6ab4cf9-7c4c-49d0-9f6f-41b2c81a8acf" ma:anchorId="00000000-0000-0000-0000-000000000000" ma:open="false" ma:isKeyword="false">
      <xsd:complexType>
        <xsd:sequence>
          <xsd:element ref="pc:Terms" minOccurs="0" maxOccurs="1"/>
        </xsd:sequence>
      </xsd:complexType>
    </xsd:element>
    <xsd:element name="Connect-Projectnummer_0" ma:index="31" nillable="true" ma:taxonomy="true" ma:internalName="Connect_x002d_Projectnummer_0" ma:taxonomyFieldName="Connect_x002d_Projectnummer" ma:displayName="Projectnummer" ma:fieldId="{c8976e3a-aa66-41e2-85ca-20a9328c0af5}" ma:sspId="c3f2f726-aef4-499f-b234-769b04ce551a" ma:termSetId="da7d066a-3b12-4d08-823a-99418ad91ae7" ma:anchorId="00000000-0000-0000-0000-000000000000" ma:open="false" ma:isKeyword="false">
      <xsd:complexType>
        <xsd:sequence>
          <xsd:element ref="pc:Terms" minOccurs="0" maxOccurs="1"/>
        </xsd:sequence>
      </xsd:complexType>
    </xsd:element>
    <xsd:element name="Connect-Projectmanager" ma:index="33" nillable="true" ma:displayName="Projectmanager" ma:hidden="true" ma:list="UserInfo" ma:SharePointGroup="0" ma:internalName="Connect_x002d_Projectmanage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Connect-ManagerProjectbeheersing" ma:index="34" nillable="true" ma:displayName="Manager Projectbeheersing" ma:hidden="true" ma:list="UserInfo" ma:SharePointGroup="0" ma:internalName="Connect_x002d_ManagerProjectbeheersing"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Connect-Contractmanager" ma:index="35" nillable="true" ma:displayName="Contractmanager" ma:hidden="true" ma:list="UserInfo" ma:SharePointGroup="0" ma:internalName="Connect_x002d_Contractmanage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Connect-TechnischManager" ma:index="36" nillable="true" ma:displayName="Technisch Manager" ma:hidden="true" ma:list="UserInfo" ma:SharePointGroup="0" ma:internalName="Connect_x002d_TechnischManage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Connect-Omgevingsmanager" ma:index="37" nillable="true" ma:displayName="Omgevingsmanager" ma:hidden="true" ma:list="UserInfo" ma:SharePointGroup="0" ma:internalName="Connect_x002d_Omgevingsmanage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Connect-SEfase_0" ma:index="38" nillable="true" ma:taxonomy="true" ma:internalName="Connect_x002d_SEfase_0" ma:taxonomyFieldName="Connect_x002d_SEfase" ma:displayName="SE-fase" ma:readOnly="false" ma:fieldId="{daf0b199-2ddf-4be9-bf03-a934c0223eb7}" ma:sspId="c3f2f726-aef4-499f-b234-769b04ce551a" ma:termSetId="94c1f566-e1fc-4109-af03-90195a820aaf" ma:anchorId="00000000-0000-0000-0000-000000000000" ma:open="false" ma:isKeyword="false">
      <xsd:complexType>
        <xsd:sequence>
          <xsd:element ref="pc:Terms" minOccurs="0" maxOccurs="1"/>
        </xsd:sequence>
      </xsd:complexType>
    </xsd:element>
    <xsd:element name="Connect-IPMrol_0" ma:index="40" nillable="true" ma:taxonomy="true" ma:internalName="Connect_x002d_IPMrol_0" ma:taxonomyFieldName="Connect_x002d_IPMrol" ma:displayName="IPM-Rol" ma:fieldId="{6a66f5eb-73ec-4347-9499-3fed1c40262d}" ma:sspId="c3f2f726-aef4-499f-b234-769b04ce551a" ma:termSetId="aa68009d-6895-4151-885d-beee1346ca16" ma:anchorId="00000000-0000-0000-0000-000000000000" ma:open="false" ma:isKeyword="false">
      <xsd:complexType>
        <xsd:sequence>
          <xsd:element ref="pc:Terms" minOccurs="0" maxOccurs="1"/>
        </xsd:sequence>
      </xsd:complexType>
    </xsd:element>
    <xsd:element name="Connect-Deelproces_0" ma:index="42" nillable="true" ma:taxonomy="true" ma:internalName="Connect_x002d_Deelproces_0" ma:taxonomyFieldName="Connect_x002d_Deelproces" ma:displayName="Deelproces" ma:fieldId="{c7a3b37a-d750-4b20-a47c-4ef43580f8ac}" ma:sspId="c3f2f726-aef4-499f-b234-769b04ce551a" ma:termSetId="72e7abac-d565-46dc-9817-62f4df16d9ac" ma:anchorId="00000000-0000-0000-0000-000000000000" ma:open="false" ma:isKeyword="false">
      <xsd:complexType>
        <xsd:sequence>
          <xsd:element ref="pc:Terms" minOccurs="0" maxOccurs="1"/>
        </xsd:sequence>
      </xsd:complexType>
    </xsd:element>
    <xsd:element name="Connect-Activiteit_0" ma:index="44" nillable="true" ma:taxonomy="true" ma:internalName="Connect_x002d_Activiteit_0" ma:taxonomyFieldName="Connect_x002d_Activiteit" ma:displayName="Activiteit" ma:readOnly="false" ma:fieldId="{5fcf51d6-09ea-45d3-af7b-139194eb9ca4}" ma:sspId="c3f2f726-aef4-499f-b234-769b04ce551a" ma:termSetId="c6612529-6787-4a75-be09-a56fe00b25b5" ma:anchorId="00000000-0000-0000-0000-000000000000" ma:open="false" ma:isKeyword="false">
      <xsd:complexType>
        <xsd:sequence>
          <xsd:element ref="pc:Terms" minOccurs="0" maxOccurs="1"/>
        </xsd:sequence>
      </xsd:complexType>
    </xsd:element>
    <xsd:element name="Connect-InformatieUitBronsysteem" ma:index="46" nillable="true" ma:displayName="Informatie Uit Bronsysteem" ma:hidden="true" ma:internalName="Connect_x002d_InformatieUitBronsysteem" ma:readOnly="false">
      <xsd:simpleType>
        <xsd:restriction base="dms:Note"/>
      </xsd:simpleType>
    </xsd:element>
    <xsd:element name="_dlc_DocId" ma:index="47" nillable="true" ma:displayName="Waarde van de document-id" ma:description="De waarde van de document-id die aan dit item is toegewezen." ma:internalName="_dlc_DocId" ma:readOnly="true">
      <xsd:simpleType>
        <xsd:restriction base="dms:Text"/>
      </xsd:simpleType>
    </xsd:element>
    <xsd:element name="_dlc_DocIdPersistId" ma:index="48"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Inhoudstype"/>
        <xsd:element ref="dc:title" minOccurs="0" maxOccurs="1" ma:index="10"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c3f2f726-aef4-499f-b234-769b04ce551a" ContentTypeId="0x010100869D8030C0354C67920800D7E93602B5" PreviousValue="false"/>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7.xml><?xml version="1.0" encoding="utf-8"?>
<DocgenData xmlns="http://docgen.org/date">
  <Report_Date>&lt;…&gt;</Report_Date>
</DocgenData>
</file>

<file path=customXml/item8.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F09293-3A6C-4606-B36F-36905B0E506C}">
  <ds:schemaRefs>
    <ds:schemaRef ds:uri="http://schemas.microsoft.com/sharepoint/v3/contenttype/forms/url"/>
  </ds:schemaRefs>
</ds:datastoreItem>
</file>

<file path=customXml/itemProps2.xml><?xml version="1.0" encoding="utf-8"?>
<ds:datastoreItem xmlns:ds="http://schemas.openxmlformats.org/officeDocument/2006/customXml" ds:itemID="{2F4E7794-D17B-401B-8065-78CF27997F05}">
  <ds:schemaRefs>
    <ds:schemaRef ds:uri="208e46c2-bbcd-4624-8858-21bd42ce7c86"/>
    <ds:schemaRef ds:uri="http://purl.org/dc/elements/1.1/"/>
    <ds:schemaRef ds:uri="http://schemas.microsoft.com/office/2006/metadata/properties"/>
    <ds:schemaRef ds:uri="http://schemas.openxmlformats.org/package/2006/metadata/core-properties"/>
    <ds:schemaRef ds:uri="http://purl.org/dc/terms/"/>
    <ds:schemaRef ds:uri="http://schemas.microsoft.com/office/infopath/2007/PartnerControls"/>
    <ds:schemaRef ds:uri="http://schemas.microsoft.com/office/2006/documentManagement/types"/>
    <ds:schemaRef ds:uri="http://www.w3.org/XML/1998/namespace"/>
    <ds:schemaRef ds:uri="http://purl.org/dc/dcmitype/"/>
  </ds:schemaRefs>
</ds:datastoreItem>
</file>

<file path=customXml/itemProps3.xml><?xml version="1.0" encoding="utf-8"?>
<ds:datastoreItem xmlns:ds="http://schemas.openxmlformats.org/officeDocument/2006/customXml" ds:itemID="{0336F00F-39A7-4C09-8BA0-27B729A713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08e46c2-bbcd-4624-8858-21bd42ce7c8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9A87D5B-6A8E-427E-9A18-78C90D267015}">
  <ds:schemaRefs>
    <ds:schemaRef ds:uri="http://schemas.microsoft.com/sharepoint/v3/contenttype/forms"/>
  </ds:schemaRefs>
</ds:datastoreItem>
</file>

<file path=customXml/itemProps5.xml><?xml version="1.0" encoding="utf-8"?>
<ds:datastoreItem xmlns:ds="http://schemas.openxmlformats.org/officeDocument/2006/customXml" ds:itemID="{79D66CC0-6CD9-44FD-920F-4F35CAC6E6FA}">
  <ds:schemaRefs>
    <ds:schemaRef ds:uri="Microsoft.SharePoint.Taxonomy.ContentTypeSync"/>
  </ds:schemaRefs>
</ds:datastoreItem>
</file>

<file path=customXml/itemProps6.xml><?xml version="1.0" encoding="utf-8"?>
<ds:datastoreItem xmlns:ds="http://schemas.openxmlformats.org/officeDocument/2006/customXml" ds:itemID="{B42B50C5-FA18-4644-86E5-B35CB7008485}">
  <ds:schemaRefs>
    <ds:schemaRef ds:uri="http://schemas.microsoft.com/sharepoint/events"/>
  </ds:schemaRefs>
</ds:datastoreItem>
</file>

<file path=customXml/itemProps7.xml><?xml version="1.0" encoding="utf-8"?>
<ds:datastoreItem xmlns:ds="http://schemas.openxmlformats.org/officeDocument/2006/customXml" ds:itemID="{36320126-CD4C-4001-BB34-6D1F8DD0C445}">
  <ds:schemaRefs>
    <ds:schemaRef ds:uri="http://docgen.org/date"/>
  </ds:schemaRefs>
</ds:datastoreItem>
</file>

<file path=customXml/itemProps8.xml><?xml version="1.0" encoding="utf-8"?>
<ds:datastoreItem xmlns:ds="http://schemas.openxmlformats.org/officeDocument/2006/customXml" ds:itemID="{B82CE950-A91F-4A6F-9D90-6096FB69A3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99</TotalTime>
  <Pages>27</Pages>
  <Words>6312</Words>
  <Characters>45776</Characters>
  <Application>Microsoft Office Word</Application>
  <DocSecurity>0</DocSecurity>
  <Lines>381</Lines>
  <Paragraphs>103</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Bijlage A Vraagspecificatie ROK PB</vt:lpstr>
      <vt:lpstr/>
    </vt:vector>
  </TitlesOfParts>
  <Company>Rijkswaterstaat</Company>
  <LinksUpToDate>false</LinksUpToDate>
  <CharactersWithSpaces>51985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Bijlage A Vraagspecificatie ROK PB</dc:title>
  <dc:creator>Arts, Eric (GPO)</dc:creator>
  <dc:description>v2.4</dc:description>
  <cp:lastModifiedBy>Elsinga, Bert (PPO)</cp:lastModifiedBy>
  <cp:revision>8</cp:revision>
  <cp:lastPrinted>2019-05-10T06:57:00Z</cp:lastPrinted>
  <dcterms:created xsi:type="dcterms:W3CDTF">2020-09-30T08:01:00Z</dcterms:created>
  <dcterms:modified xsi:type="dcterms:W3CDTF">2020-10-01T10:56:00Z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ubricering">
    <vt:lpwstr>RWS Bedrijfsinformatie</vt:lpwstr>
  </property>
  <property fmtid="{D5CDD505-2E9C-101B-9397-08002B2CF9AE}" pid="3" name="Connect-Documenttype">
    <vt:lpwstr>104;#Specificatie|02acbdad-7a69-43a6-8c1f-c714cfd76a86</vt:lpwstr>
  </property>
  <property fmtid="{D5CDD505-2E9C-101B-9397-08002B2CF9AE}" pid="4" name="TaxKeyword">
    <vt:lpwstr/>
  </property>
  <property fmtid="{D5CDD505-2E9C-101B-9397-08002B2CF9AE}" pid="5" name="Connect-Proces">
    <vt:lpwstr>4;#Aanleg|74adf856-b63e-4236-a146-e36d782a6ba5</vt:lpwstr>
  </property>
  <property fmtid="{D5CDD505-2E9C-101B-9397-08002B2CF9AE}" pid="6" name="Connect-SEfase">
    <vt:lpwstr/>
  </property>
  <property fmtid="{D5CDD505-2E9C-101B-9397-08002B2CF9AE}" pid="7" name="ContentTypeId">
    <vt:lpwstr>0x010100869D8030C0354C67920800D7E93602B50041E06989BC879E43B74CE3786F77400F</vt:lpwstr>
  </property>
  <property fmtid="{D5CDD505-2E9C-101B-9397-08002B2CF9AE}" pid="8" name="Connect-Projectnummer">
    <vt:lpwstr>3;#P.000754|b187afb3-9c65-4134-8f40-710630c381c7</vt:lpwstr>
  </property>
  <property fmtid="{D5CDD505-2E9C-101B-9397-08002B2CF9AE}" pid="9" name="Connect-Organisatie">
    <vt:lpwstr/>
  </property>
  <property fmtid="{D5CDD505-2E9C-101B-9397-08002B2CF9AE}" pid="10" name="Connect-Classificatiecode_0">
    <vt:lpwstr/>
  </property>
  <property fmtid="{D5CDD505-2E9C-101B-9397-08002B2CF9AE}" pid="11" name="Connect-Organisatieonderdeel">
    <vt:lpwstr/>
  </property>
  <property fmtid="{D5CDD505-2E9C-101B-9397-08002B2CF9AE}" pid="12" name="Connect-Deelproces">
    <vt:lpwstr>132;#Projectbeheersing|3367c556-90de-4375-9808-d6e25b77a282</vt:lpwstr>
  </property>
  <property fmtid="{D5CDD505-2E9C-101B-9397-08002B2CF9AE}" pid="13" name="Connect-Vertrouwelijkheid">
    <vt:lpwstr>7;#RWS Bedrijfsinformatie|1523f3d8-a3f5-4033-a4d4-a04bf7d6d8cc</vt:lpwstr>
  </property>
  <property fmtid="{D5CDD505-2E9C-101B-9397-08002B2CF9AE}" pid="14" name="_dlc_DocIdItemGuid">
    <vt:lpwstr>48eec91e-2135-46ea-b385-1ba1cd30e7ca</vt:lpwstr>
  </property>
  <property fmtid="{D5CDD505-2E9C-101B-9397-08002B2CF9AE}" pid="15" name="Connect-IPMrol">
    <vt:lpwstr/>
  </property>
  <property fmtid="{D5CDD505-2E9C-101B-9397-08002B2CF9AE}" pid="16" name="Connect-Classificatiecode">
    <vt:lpwstr/>
  </property>
  <property fmtid="{D5CDD505-2E9C-101B-9397-08002B2CF9AE}" pid="17" name="Connect-Projectnaam">
    <vt:lpwstr>2;#Blankenburgverbinding|10787696-7053-4b41-99fd-6d89475cd378</vt:lpwstr>
  </property>
  <property fmtid="{D5CDD505-2E9C-101B-9397-08002B2CF9AE}" pid="18" name="Connect-Activiteit">
    <vt:lpwstr>130;#Borgen kwaliteitssysteem|556a5da4-c1d0-48ee-ab5a-af8a46931a8a</vt:lpwstr>
  </property>
  <property fmtid="{D5CDD505-2E9C-101B-9397-08002B2CF9AE}" pid="19" name="Connect-Organisatie_0">
    <vt:lpwstr/>
  </property>
</Properties>
</file>